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9678E" w:rsidP="0039678E" w:rsidRDefault="0039678E" w14:paraId="3747370A" w14:textId="77777777">
      <w:pPr>
        <w:spacing w:after="0" w:line="240" w:lineRule="auto"/>
        <w:jc w:val="right"/>
        <w:rPr>
          <w:rFonts w:ascii="Book Antiqua" w:hAnsi="Book Antiqua" w:eastAsia="Book Antiqua" w:cs="Book Antiqua"/>
          <w:b/>
          <w:sz w:val="24"/>
          <w:szCs w:val="24"/>
          <w:lang w:val="en-GB"/>
        </w:rPr>
      </w:pPr>
    </w:p>
    <w:p w:rsidRPr="0039678E" w:rsidR="0039678E" w:rsidP="6108440F" w:rsidRDefault="00AD4A6B" w14:paraId="701BBBF0" w14:textId="441D6422">
      <w:pPr>
        <w:spacing w:after="0" w:line="240" w:lineRule="auto"/>
        <w:jc w:val="right"/>
        <w:rPr>
          <w:rFonts w:ascii="Book Antiqua" w:hAnsi="Book Antiqua" w:eastAsia="Book Antiqua" w:cs="Book Antiqua"/>
          <w:b w:val="1"/>
          <w:bCs w:val="1"/>
          <w:sz w:val="24"/>
          <w:szCs w:val="24"/>
          <w:lang w:val="en-GB"/>
        </w:rPr>
      </w:pPr>
      <w:r w:rsidRPr="6108440F" w:rsidR="09A57092">
        <w:rPr>
          <w:rFonts w:ascii="Book Antiqua" w:hAnsi="Book Antiqua" w:eastAsia="Book Antiqua" w:cs="Book Antiqua"/>
          <w:b w:val="1"/>
          <w:bCs w:val="1"/>
          <w:sz w:val="24"/>
          <w:szCs w:val="24"/>
          <w:lang w:val="en-GB"/>
        </w:rPr>
        <w:t>Estambul</w:t>
      </w:r>
      <w:r w:rsidRPr="6108440F" w:rsidR="09A57092">
        <w:rPr>
          <w:rFonts w:ascii="Book Antiqua" w:hAnsi="Book Antiqua" w:eastAsia="Book Antiqua" w:cs="Book Antiqua"/>
          <w:b w:val="1"/>
          <w:bCs w:val="1"/>
          <w:sz w:val="24"/>
          <w:szCs w:val="24"/>
          <w:lang w:val="en-GB"/>
        </w:rPr>
        <w:t>, 21 de Noviembre 2025</w:t>
      </w:r>
    </w:p>
    <w:p w:rsidR="0077456B" w:rsidP="00040C9A" w:rsidRDefault="0077456B" w14:paraId="38734512" w14:textId="77777777">
      <w:pPr>
        <w:ind w:firstLine="708"/>
        <w:jc w:val="both"/>
        <w:rPr>
          <w:rFonts w:ascii="Book Antiqua" w:hAnsi="Book Antiqua"/>
          <w:sz w:val="24"/>
          <w:szCs w:val="24"/>
          <w:lang w:val="en-GB"/>
        </w:rPr>
      </w:pPr>
    </w:p>
    <w:p w:rsidR="09A57092" w:rsidP="6108440F" w:rsidRDefault="09A57092" w14:paraId="49600EE6" w14:textId="6B8D07CD">
      <w:pPr>
        <w:pStyle w:val="paragraph"/>
        <w:spacing w:before="0" w:beforeAutospacing="off" w:after="0" w:afterAutospacing="off" w:line="276" w:lineRule="auto"/>
        <w:jc w:val="center"/>
        <w:rPr>
          <w:b w:val="1"/>
          <w:bCs w:val="1"/>
          <w:noProof w:val="0"/>
          <w:sz w:val="28"/>
          <w:szCs w:val="28"/>
          <w:lang w:val="es-ES"/>
        </w:rPr>
      </w:pPr>
      <w:r w:rsidRPr="6108440F" w:rsidR="09A57092">
        <w:rPr>
          <w:b w:val="1"/>
          <w:bCs w:val="1"/>
          <w:noProof w:val="0"/>
          <w:sz w:val="28"/>
          <w:szCs w:val="28"/>
          <w:lang w:val="es-ES"/>
        </w:rPr>
        <w:t>Turkish</w:t>
      </w:r>
      <w:r w:rsidRPr="6108440F" w:rsidR="09A57092">
        <w:rPr>
          <w:b w:val="1"/>
          <w:bCs w:val="1"/>
          <w:noProof w:val="0"/>
          <w:sz w:val="28"/>
          <w:szCs w:val="28"/>
          <w:lang w:val="es-ES"/>
        </w:rPr>
        <w:t xml:space="preserve"> Airlines </w:t>
      </w:r>
      <w:r w:rsidRPr="6108440F" w:rsidR="09A57092">
        <w:rPr>
          <w:b w:val="1"/>
          <w:bCs w:val="1"/>
          <w:noProof w:val="0"/>
          <w:sz w:val="28"/>
          <w:szCs w:val="28"/>
          <w:lang w:val="es-ES"/>
        </w:rPr>
        <w:t>World</w:t>
      </w:r>
      <w:r w:rsidRPr="6108440F" w:rsidR="09A57092">
        <w:rPr>
          <w:b w:val="1"/>
          <w:bCs w:val="1"/>
          <w:noProof w:val="0"/>
          <w:sz w:val="28"/>
          <w:szCs w:val="28"/>
          <w:lang w:val="es-ES"/>
        </w:rPr>
        <w:t xml:space="preserve"> Golf Cup Grand Final concluye exitosamente en Antalya</w:t>
      </w:r>
    </w:p>
    <w:p w:rsidR="09A57092" w:rsidP="6108440F" w:rsidRDefault="09A57092" w14:paraId="0FF23F88" w14:textId="6890F78E">
      <w:pPr>
        <w:pStyle w:val="paragraph"/>
        <w:spacing w:before="0" w:beforeAutospacing="off" w:after="0" w:afterAutospacing="off" w:line="276" w:lineRule="auto"/>
        <w:jc w:val="center"/>
        <w:rPr>
          <w:i w:val="1"/>
          <w:iCs w:val="1"/>
          <w:noProof w:val="0"/>
          <w:sz w:val="28"/>
          <w:szCs w:val="28"/>
          <w:lang w:val="es-ES"/>
        </w:rPr>
      </w:pPr>
      <w:r w:rsidRPr="6108440F" w:rsidR="09A57092">
        <w:rPr>
          <w:i w:val="1"/>
          <w:iCs w:val="1"/>
          <w:noProof w:val="0"/>
          <w:sz w:val="28"/>
          <w:szCs w:val="28"/>
          <w:lang w:val="es-ES"/>
        </w:rPr>
        <w:t xml:space="preserve">El torneo </w:t>
      </w:r>
      <w:r w:rsidRPr="6108440F" w:rsidR="09A57092">
        <w:rPr>
          <w:i w:val="1"/>
          <w:iCs w:val="1"/>
          <w:noProof w:val="0"/>
          <w:sz w:val="28"/>
          <w:szCs w:val="28"/>
          <w:lang w:val="es-ES"/>
        </w:rPr>
        <w:t>amateur</w:t>
      </w:r>
      <w:r w:rsidRPr="6108440F" w:rsidR="09A57092">
        <w:rPr>
          <w:i w:val="1"/>
          <w:iCs w:val="1"/>
          <w:noProof w:val="0"/>
          <w:sz w:val="28"/>
          <w:szCs w:val="28"/>
          <w:lang w:val="es-ES"/>
        </w:rPr>
        <w:t xml:space="preserve"> de golf más grande del mundo celebró su Gran Final en Antalya, reuniendo a jugadores de más de 80 países.</w:t>
      </w:r>
    </w:p>
    <w:p w:rsidR="6108440F" w:rsidP="6108440F" w:rsidRDefault="6108440F" w14:paraId="1D321947" w14:textId="29348A02">
      <w:pPr>
        <w:pStyle w:val="Normal"/>
        <w:spacing w:before="0" w:beforeAutospacing="off" w:after="0" w:afterAutospacing="off" w:line="276" w:lineRule="auto"/>
        <w:jc w:val="center"/>
        <w:rPr>
          <w:rFonts w:ascii="Times New Roman" w:hAnsi="Times New Roman" w:eastAsia="Times New Roman" w:cs="Times New Roman"/>
          <w:noProof w:val="0"/>
          <w:sz w:val="24"/>
          <w:szCs w:val="24"/>
          <w:lang w:val="en-US"/>
        </w:rPr>
      </w:pPr>
    </w:p>
    <w:p w:rsidR="09A57092" w:rsidP="6108440F" w:rsidRDefault="09A57092" w14:paraId="51646BBC" w14:textId="2E8A13E2">
      <w:pPr>
        <w:pStyle w:val="Normal"/>
        <w:spacing w:before="0" w:beforeAutospacing="off" w:after="0" w:afterAutospacing="off" w:line="276" w:lineRule="auto"/>
        <w:ind w:firstLine="0"/>
        <w:jc w:val="both"/>
        <w:rPr>
          <w:rFonts w:ascii="Times New Roman" w:hAnsi="Times New Roman" w:eastAsia="Times New Roman" w:cs="Times New Roman"/>
          <w:noProof w:val="0"/>
          <w:sz w:val="24"/>
          <w:szCs w:val="24"/>
          <w:lang w:val="es-ES"/>
        </w:rPr>
      </w:pPr>
      <w:r w:rsidRPr="6108440F" w:rsidR="09A57092">
        <w:rPr>
          <w:rFonts w:ascii="Times New Roman" w:hAnsi="Times New Roman" w:eastAsia="Times New Roman" w:cs="Times New Roman"/>
          <w:noProof w:val="0"/>
          <w:sz w:val="24"/>
          <w:szCs w:val="24"/>
          <w:lang w:val="es-ES"/>
        </w:rPr>
        <w:t>Organizado</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por</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Turkish</w:t>
      </w:r>
      <w:r w:rsidRPr="6108440F" w:rsidR="09A57092">
        <w:rPr>
          <w:rFonts w:ascii="Times New Roman" w:hAnsi="Times New Roman" w:eastAsia="Times New Roman" w:cs="Times New Roman"/>
          <w:noProof w:val="0"/>
          <w:sz w:val="24"/>
          <w:szCs w:val="24"/>
          <w:lang w:val="es-ES"/>
        </w:rPr>
        <w:t xml:space="preserve"> Airlines, la </w:t>
      </w:r>
      <w:r w:rsidRPr="6108440F" w:rsidR="09A57092">
        <w:rPr>
          <w:rFonts w:ascii="Times New Roman" w:hAnsi="Times New Roman" w:eastAsia="Times New Roman" w:cs="Times New Roman"/>
          <w:noProof w:val="0"/>
          <w:sz w:val="24"/>
          <w:szCs w:val="24"/>
          <w:lang w:val="es-ES"/>
        </w:rPr>
        <w:t>aerolínea</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que</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vuela</w:t>
      </w:r>
      <w:r w:rsidRPr="6108440F" w:rsidR="09A57092">
        <w:rPr>
          <w:rFonts w:ascii="Times New Roman" w:hAnsi="Times New Roman" w:eastAsia="Times New Roman" w:cs="Times New Roman"/>
          <w:noProof w:val="0"/>
          <w:sz w:val="24"/>
          <w:szCs w:val="24"/>
          <w:lang w:val="es-ES"/>
        </w:rPr>
        <w:t xml:space="preserve"> a </w:t>
      </w:r>
      <w:r w:rsidRPr="6108440F" w:rsidR="09A57092">
        <w:rPr>
          <w:rFonts w:ascii="Times New Roman" w:hAnsi="Times New Roman" w:eastAsia="Times New Roman" w:cs="Times New Roman"/>
          <w:noProof w:val="0"/>
          <w:sz w:val="24"/>
          <w:szCs w:val="24"/>
          <w:lang w:val="es-ES"/>
        </w:rPr>
        <w:t>más</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países</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que</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cualquier</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otra</w:t>
      </w:r>
      <w:r w:rsidRPr="6108440F" w:rsidR="09A57092">
        <w:rPr>
          <w:rFonts w:ascii="Times New Roman" w:hAnsi="Times New Roman" w:eastAsia="Times New Roman" w:cs="Times New Roman"/>
          <w:noProof w:val="0"/>
          <w:sz w:val="24"/>
          <w:szCs w:val="24"/>
          <w:lang w:val="es-ES"/>
        </w:rPr>
        <w:t xml:space="preserve">, la Gran Final de la 10ª </w:t>
      </w:r>
      <w:r w:rsidRPr="6108440F" w:rsidR="09A57092">
        <w:rPr>
          <w:rFonts w:ascii="Times New Roman" w:hAnsi="Times New Roman" w:eastAsia="Times New Roman" w:cs="Times New Roman"/>
          <w:noProof w:val="0"/>
          <w:sz w:val="24"/>
          <w:szCs w:val="24"/>
          <w:lang w:val="es-ES"/>
        </w:rPr>
        <w:t>edición</w:t>
      </w:r>
      <w:r w:rsidRPr="6108440F" w:rsidR="09A57092">
        <w:rPr>
          <w:rFonts w:ascii="Times New Roman" w:hAnsi="Times New Roman" w:eastAsia="Times New Roman" w:cs="Times New Roman"/>
          <w:noProof w:val="0"/>
          <w:sz w:val="24"/>
          <w:szCs w:val="24"/>
          <w:lang w:val="es-ES"/>
        </w:rPr>
        <w:t xml:space="preserve"> del </w:t>
      </w:r>
      <w:r w:rsidRPr="6108440F" w:rsidR="09A57092">
        <w:rPr>
          <w:rFonts w:ascii="Times New Roman" w:hAnsi="Times New Roman" w:eastAsia="Times New Roman" w:cs="Times New Roman"/>
          <w:i w:val="1"/>
          <w:iCs w:val="1"/>
          <w:noProof w:val="0"/>
          <w:sz w:val="24"/>
          <w:szCs w:val="24"/>
          <w:lang w:val="es-ES"/>
        </w:rPr>
        <w:t>Turkish</w:t>
      </w:r>
      <w:r w:rsidRPr="6108440F" w:rsidR="09A57092">
        <w:rPr>
          <w:rFonts w:ascii="Times New Roman" w:hAnsi="Times New Roman" w:eastAsia="Times New Roman" w:cs="Times New Roman"/>
          <w:i w:val="1"/>
          <w:iCs w:val="1"/>
          <w:noProof w:val="0"/>
          <w:sz w:val="24"/>
          <w:szCs w:val="24"/>
          <w:lang w:val="es-ES"/>
        </w:rPr>
        <w:t xml:space="preserve"> Airlines </w:t>
      </w:r>
      <w:r w:rsidRPr="6108440F" w:rsidR="09A57092">
        <w:rPr>
          <w:rFonts w:ascii="Times New Roman" w:hAnsi="Times New Roman" w:eastAsia="Times New Roman" w:cs="Times New Roman"/>
          <w:i w:val="1"/>
          <w:iCs w:val="1"/>
          <w:noProof w:val="0"/>
          <w:sz w:val="24"/>
          <w:szCs w:val="24"/>
          <w:lang w:val="es-ES"/>
        </w:rPr>
        <w:t>World</w:t>
      </w:r>
      <w:r w:rsidRPr="6108440F" w:rsidR="09A57092">
        <w:rPr>
          <w:rFonts w:ascii="Times New Roman" w:hAnsi="Times New Roman" w:eastAsia="Times New Roman" w:cs="Times New Roman"/>
          <w:i w:val="1"/>
          <w:iCs w:val="1"/>
          <w:noProof w:val="0"/>
          <w:sz w:val="24"/>
          <w:szCs w:val="24"/>
          <w:lang w:val="es-ES"/>
        </w:rPr>
        <w:t xml:space="preserve"> Golf Cup</w:t>
      </w:r>
      <w:r w:rsidRPr="6108440F" w:rsidR="09A57092">
        <w:rPr>
          <w:rFonts w:ascii="Times New Roman" w:hAnsi="Times New Roman" w:eastAsia="Times New Roman" w:cs="Times New Roman"/>
          <w:noProof w:val="0"/>
          <w:sz w:val="24"/>
          <w:szCs w:val="24"/>
          <w:lang w:val="es-ES"/>
        </w:rPr>
        <w:t xml:space="preserve"> se </w:t>
      </w:r>
      <w:r w:rsidRPr="6108440F" w:rsidR="09A57092">
        <w:rPr>
          <w:rFonts w:ascii="Times New Roman" w:hAnsi="Times New Roman" w:eastAsia="Times New Roman" w:cs="Times New Roman"/>
          <w:noProof w:val="0"/>
          <w:sz w:val="24"/>
          <w:szCs w:val="24"/>
          <w:lang w:val="es-ES"/>
        </w:rPr>
        <w:t>celebró</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en</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el</w:t>
      </w:r>
      <w:r w:rsidRPr="6108440F" w:rsidR="09A57092">
        <w:rPr>
          <w:rFonts w:ascii="Times New Roman" w:hAnsi="Times New Roman" w:eastAsia="Times New Roman" w:cs="Times New Roman"/>
          <w:noProof w:val="0"/>
          <w:sz w:val="24"/>
          <w:szCs w:val="24"/>
          <w:lang w:val="es-ES"/>
        </w:rPr>
        <w:t xml:space="preserve"> Antalya Gloria Golf Resort del 17 al 21 de </w:t>
      </w:r>
      <w:r w:rsidRPr="6108440F" w:rsidR="09A57092">
        <w:rPr>
          <w:rFonts w:ascii="Times New Roman" w:hAnsi="Times New Roman" w:eastAsia="Times New Roman" w:cs="Times New Roman"/>
          <w:noProof w:val="0"/>
          <w:sz w:val="24"/>
          <w:szCs w:val="24"/>
          <w:lang w:val="es-ES"/>
        </w:rPr>
        <w:t>noviembre</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Reconocido</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como</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el</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torneo</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corporativo</w:t>
      </w:r>
      <w:r w:rsidRPr="6108440F" w:rsidR="09A57092">
        <w:rPr>
          <w:rFonts w:ascii="Times New Roman" w:hAnsi="Times New Roman" w:eastAsia="Times New Roman" w:cs="Times New Roman"/>
          <w:noProof w:val="0"/>
          <w:sz w:val="24"/>
          <w:szCs w:val="24"/>
          <w:lang w:val="es-ES"/>
        </w:rPr>
        <w:t xml:space="preserve"> de golf </w:t>
      </w:r>
      <w:r w:rsidRPr="6108440F" w:rsidR="09A57092">
        <w:rPr>
          <w:rFonts w:ascii="Times New Roman" w:hAnsi="Times New Roman" w:eastAsia="Times New Roman" w:cs="Times New Roman"/>
          <w:noProof w:val="0"/>
          <w:sz w:val="24"/>
          <w:szCs w:val="24"/>
          <w:lang w:val="es-ES"/>
        </w:rPr>
        <w:t>amateur</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más</w:t>
      </w:r>
      <w:r w:rsidRPr="6108440F" w:rsidR="09A57092">
        <w:rPr>
          <w:rFonts w:ascii="Times New Roman" w:hAnsi="Times New Roman" w:eastAsia="Times New Roman" w:cs="Times New Roman"/>
          <w:noProof w:val="0"/>
          <w:sz w:val="24"/>
          <w:szCs w:val="24"/>
          <w:lang w:val="es-ES"/>
        </w:rPr>
        <w:t xml:space="preserve"> extenso y </w:t>
      </w:r>
      <w:r w:rsidRPr="6108440F" w:rsidR="09A57092">
        <w:rPr>
          <w:rFonts w:ascii="Times New Roman" w:hAnsi="Times New Roman" w:eastAsia="Times New Roman" w:cs="Times New Roman"/>
          <w:noProof w:val="0"/>
          <w:sz w:val="24"/>
          <w:szCs w:val="24"/>
          <w:lang w:val="es-ES"/>
        </w:rPr>
        <w:t>prestigioso</w:t>
      </w:r>
      <w:r w:rsidRPr="6108440F" w:rsidR="09A57092">
        <w:rPr>
          <w:rFonts w:ascii="Times New Roman" w:hAnsi="Times New Roman" w:eastAsia="Times New Roman" w:cs="Times New Roman"/>
          <w:noProof w:val="0"/>
          <w:sz w:val="24"/>
          <w:szCs w:val="24"/>
          <w:lang w:val="es-ES"/>
        </w:rPr>
        <w:t xml:space="preserve"> del </w:t>
      </w:r>
      <w:r w:rsidRPr="6108440F" w:rsidR="09A57092">
        <w:rPr>
          <w:rFonts w:ascii="Times New Roman" w:hAnsi="Times New Roman" w:eastAsia="Times New Roman" w:cs="Times New Roman"/>
          <w:noProof w:val="0"/>
          <w:sz w:val="24"/>
          <w:szCs w:val="24"/>
          <w:lang w:val="es-ES"/>
        </w:rPr>
        <w:t>mundo</w:t>
      </w:r>
      <w:r w:rsidRPr="6108440F" w:rsidR="09A57092">
        <w:rPr>
          <w:rFonts w:ascii="Times New Roman" w:hAnsi="Times New Roman" w:eastAsia="Times New Roman" w:cs="Times New Roman"/>
          <w:noProof w:val="0"/>
          <w:sz w:val="24"/>
          <w:szCs w:val="24"/>
          <w:lang w:val="es-ES"/>
        </w:rPr>
        <w:t xml:space="preserve">, se ha </w:t>
      </w:r>
      <w:r w:rsidRPr="6108440F" w:rsidR="09A57092">
        <w:rPr>
          <w:rFonts w:ascii="Times New Roman" w:hAnsi="Times New Roman" w:eastAsia="Times New Roman" w:cs="Times New Roman"/>
          <w:noProof w:val="0"/>
          <w:sz w:val="24"/>
          <w:szCs w:val="24"/>
          <w:lang w:val="es-ES"/>
        </w:rPr>
        <w:t>consolidado</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rápidamente</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como</w:t>
      </w:r>
      <w:r w:rsidRPr="6108440F" w:rsidR="09A57092">
        <w:rPr>
          <w:rFonts w:ascii="Times New Roman" w:hAnsi="Times New Roman" w:eastAsia="Times New Roman" w:cs="Times New Roman"/>
          <w:noProof w:val="0"/>
          <w:sz w:val="24"/>
          <w:szCs w:val="24"/>
          <w:lang w:val="es-ES"/>
        </w:rPr>
        <w:t xml:space="preserve"> uno de </w:t>
      </w:r>
      <w:r w:rsidRPr="6108440F" w:rsidR="09A57092">
        <w:rPr>
          <w:rFonts w:ascii="Times New Roman" w:hAnsi="Times New Roman" w:eastAsia="Times New Roman" w:cs="Times New Roman"/>
          <w:noProof w:val="0"/>
          <w:sz w:val="24"/>
          <w:szCs w:val="24"/>
          <w:lang w:val="es-ES"/>
        </w:rPr>
        <w:t>los</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eventos</w:t>
      </w:r>
      <w:r w:rsidRPr="6108440F" w:rsidR="09A57092">
        <w:rPr>
          <w:rFonts w:ascii="Times New Roman" w:hAnsi="Times New Roman" w:eastAsia="Times New Roman" w:cs="Times New Roman"/>
          <w:noProof w:val="0"/>
          <w:sz w:val="24"/>
          <w:szCs w:val="24"/>
          <w:lang w:val="es-ES"/>
        </w:rPr>
        <w:t xml:space="preserve"> de golf </w:t>
      </w:r>
      <w:r w:rsidRPr="6108440F" w:rsidR="09A57092">
        <w:rPr>
          <w:rFonts w:ascii="Times New Roman" w:hAnsi="Times New Roman" w:eastAsia="Times New Roman" w:cs="Times New Roman"/>
          <w:noProof w:val="0"/>
          <w:sz w:val="24"/>
          <w:szCs w:val="24"/>
          <w:lang w:val="es-ES"/>
        </w:rPr>
        <w:t>amateur</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más</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destacados</w:t>
      </w:r>
      <w:r w:rsidRPr="6108440F" w:rsidR="09A57092">
        <w:rPr>
          <w:rFonts w:ascii="Times New Roman" w:hAnsi="Times New Roman" w:eastAsia="Times New Roman" w:cs="Times New Roman"/>
          <w:noProof w:val="0"/>
          <w:sz w:val="24"/>
          <w:szCs w:val="24"/>
          <w:lang w:val="es-ES"/>
        </w:rPr>
        <w:t xml:space="preserve"> a </w:t>
      </w:r>
      <w:r w:rsidRPr="6108440F" w:rsidR="09A57092">
        <w:rPr>
          <w:rFonts w:ascii="Times New Roman" w:hAnsi="Times New Roman" w:eastAsia="Times New Roman" w:cs="Times New Roman"/>
          <w:noProof w:val="0"/>
          <w:sz w:val="24"/>
          <w:szCs w:val="24"/>
          <w:lang w:val="es-ES"/>
        </w:rPr>
        <w:t>nivel</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internacional</w:t>
      </w:r>
      <w:r w:rsidRPr="6108440F" w:rsidR="09A57092">
        <w:rPr>
          <w:rFonts w:ascii="Times New Roman" w:hAnsi="Times New Roman" w:eastAsia="Times New Roman" w:cs="Times New Roman"/>
          <w:noProof w:val="0"/>
          <w:sz w:val="24"/>
          <w:szCs w:val="24"/>
          <w:lang w:val="es-ES"/>
        </w:rPr>
        <w:t>.</w:t>
      </w:r>
    </w:p>
    <w:p w:rsidR="09A57092" w:rsidP="6108440F" w:rsidRDefault="09A57092" w14:paraId="3AE2FE30" w14:textId="6C947DE3">
      <w:pPr>
        <w:spacing w:before="240" w:beforeAutospacing="off" w:after="240" w:afterAutospacing="off"/>
        <w:ind w:firstLine="0"/>
        <w:jc w:val="both"/>
        <w:rPr>
          <w:rFonts w:ascii="Times New Roman" w:hAnsi="Times New Roman" w:eastAsia="Times New Roman" w:cs="Times New Roman"/>
          <w:noProof w:val="0"/>
          <w:sz w:val="24"/>
          <w:szCs w:val="24"/>
          <w:lang w:val="en-US"/>
        </w:rPr>
      </w:pPr>
      <w:r w:rsidRPr="6108440F" w:rsidR="09A57092">
        <w:rPr>
          <w:rFonts w:ascii="Times New Roman" w:hAnsi="Times New Roman" w:eastAsia="Times New Roman" w:cs="Times New Roman"/>
          <w:noProof w:val="0"/>
          <w:sz w:val="24"/>
          <w:szCs w:val="24"/>
          <w:lang w:val="en-US"/>
        </w:rPr>
        <w:t>Desde</w:t>
      </w:r>
      <w:r w:rsidRPr="6108440F" w:rsidR="09A57092">
        <w:rPr>
          <w:rFonts w:ascii="Times New Roman" w:hAnsi="Times New Roman" w:eastAsia="Times New Roman" w:cs="Times New Roman"/>
          <w:noProof w:val="0"/>
          <w:sz w:val="24"/>
          <w:szCs w:val="24"/>
          <w:lang w:val="en-US"/>
        </w:rPr>
        <w:t xml:space="preserve"> 2013, se </w:t>
      </w:r>
      <w:r w:rsidRPr="6108440F" w:rsidR="09A57092">
        <w:rPr>
          <w:rFonts w:ascii="Times New Roman" w:hAnsi="Times New Roman" w:eastAsia="Times New Roman" w:cs="Times New Roman"/>
          <w:noProof w:val="0"/>
          <w:sz w:val="24"/>
          <w:szCs w:val="24"/>
          <w:lang w:val="en-US"/>
        </w:rPr>
        <w:t>han</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llevado</w:t>
      </w:r>
      <w:r w:rsidRPr="6108440F" w:rsidR="09A57092">
        <w:rPr>
          <w:rFonts w:ascii="Times New Roman" w:hAnsi="Times New Roman" w:eastAsia="Times New Roman" w:cs="Times New Roman"/>
          <w:noProof w:val="0"/>
          <w:sz w:val="24"/>
          <w:szCs w:val="24"/>
          <w:lang w:val="en-US"/>
        </w:rPr>
        <w:t xml:space="preserve"> a </w:t>
      </w:r>
      <w:r w:rsidRPr="6108440F" w:rsidR="09A57092">
        <w:rPr>
          <w:rFonts w:ascii="Times New Roman" w:hAnsi="Times New Roman" w:eastAsia="Times New Roman" w:cs="Times New Roman"/>
          <w:noProof w:val="0"/>
          <w:sz w:val="24"/>
          <w:szCs w:val="24"/>
          <w:lang w:val="en-US"/>
        </w:rPr>
        <w:t>cabo</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más</w:t>
      </w:r>
      <w:r w:rsidRPr="6108440F" w:rsidR="09A57092">
        <w:rPr>
          <w:rFonts w:ascii="Times New Roman" w:hAnsi="Times New Roman" w:eastAsia="Times New Roman" w:cs="Times New Roman"/>
          <w:noProof w:val="0"/>
          <w:sz w:val="24"/>
          <w:szCs w:val="24"/>
          <w:lang w:val="en-US"/>
        </w:rPr>
        <w:t xml:space="preserve"> de 750 </w:t>
      </w:r>
      <w:r w:rsidRPr="6108440F" w:rsidR="09A57092">
        <w:rPr>
          <w:rFonts w:ascii="Times New Roman" w:hAnsi="Times New Roman" w:eastAsia="Times New Roman" w:cs="Times New Roman"/>
          <w:noProof w:val="0"/>
          <w:sz w:val="24"/>
          <w:szCs w:val="24"/>
          <w:lang w:val="en-US"/>
        </w:rPr>
        <w:t>torneos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en</w:t>
      </w:r>
      <w:r w:rsidRPr="6108440F" w:rsidR="09A57092">
        <w:rPr>
          <w:rFonts w:ascii="Times New Roman" w:hAnsi="Times New Roman" w:eastAsia="Times New Roman" w:cs="Times New Roman"/>
          <w:noProof w:val="0"/>
          <w:sz w:val="24"/>
          <w:szCs w:val="24"/>
          <w:lang w:val="en-US"/>
        </w:rPr>
        <w:t xml:space="preserve"> 85 </w:t>
      </w:r>
      <w:r w:rsidRPr="6108440F" w:rsidR="09A57092">
        <w:rPr>
          <w:rFonts w:ascii="Times New Roman" w:hAnsi="Times New Roman" w:eastAsia="Times New Roman" w:cs="Times New Roman"/>
          <w:noProof w:val="0"/>
          <w:sz w:val="24"/>
          <w:szCs w:val="24"/>
          <w:lang w:val="en-US"/>
        </w:rPr>
        <w:t>países</w:t>
      </w:r>
      <w:r w:rsidRPr="6108440F" w:rsidR="09A57092">
        <w:rPr>
          <w:rFonts w:ascii="Times New Roman" w:hAnsi="Times New Roman" w:eastAsia="Times New Roman" w:cs="Times New Roman"/>
          <w:noProof w:val="0"/>
          <w:sz w:val="24"/>
          <w:szCs w:val="24"/>
          <w:lang w:val="en-US"/>
        </w:rPr>
        <w:t xml:space="preserve"> y 130 </w:t>
      </w:r>
      <w:r w:rsidRPr="6108440F" w:rsidR="09A57092">
        <w:rPr>
          <w:rFonts w:ascii="Times New Roman" w:hAnsi="Times New Roman" w:eastAsia="Times New Roman" w:cs="Times New Roman"/>
          <w:noProof w:val="0"/>
          <w:sz w:val="24"/>
          <w:szCs w:val="24"/>
          <w:lang w:val="en-US"/>
        </w:rPr>
        <w:t>destinos</w:t>
      </w:r>
      <w:r w:rsidRPr="6108440F" w:rsidR="09A57092">
        <w:rPr>
          <w:rFonts w:ascii="Times New Roman" w:hAnsi="Times New Roman" w:eastAsia="Times New Roman" w:cs="Times New Roman"/>
          <w:noProof w:val="0"/>
          <w:sz w:val="24"/>
          <w:szCs w:val="24"/>
          <w:lang w:val="en-US"/>
        </w:rPr>
        <w:t xml:space="preserve">, con la </w:t>
      </w:r>
      <w:r w:rsidRPr="6108440F" w:rsidR="09A57092">
        <w:rPr>
          <w:rFonts w:ascii="Times New Roman" w:hAnsi="Times New Roman" w:eastAsia="Times New Roman" w:cs="Times New Roman"/>
          <w:noProof w:val="0"/>
          <w:sz w:val="24"/>
          <w:szCs w:val="24"/>
          <w:lang w:val="en-US"/>
        </w:rPr>
        <w:t>participación</w:t>
      </w:r>
      <w:r w:rsidRPr="6108440F" w:rsidR="09A57092">
        <w:rPr>
          <w:rFonts w:ascii="Times New Roman" w:hAnsi="Times New Roman" w:eastAsia="Times New Roman" w:cs="Times New Roman"/>
          <w:noProof w:val="0"/>
          <w:sz w:val="24"/>
          <w:szCs w:val="24"/>
          <w:lang w:val="en-US"/>
        </w:rPr>
        <w:t xml:space="preserve"> de </w:t>
      </w:r>
      <w:r w:rsidRPr="6108440F" w:rsidR="09A57092">
        <w:rPr>
          <w:rFonts w:ascii="Times New Roman" w:hAnsi="Times New Roman" w:eastAsia="Times New Roman" w:cs="Times New Roman"/>
          <w:noProof w:val="0"/>
          <w:sz w:val="24"/>
          <w:szCs w:val="24"/>
          <w:lang w:val="en-US"/>
        </w:rPr>
        <w:t>más</w:t>
      </w:r>
      <w:r w:rsidRPr="6108440F" w:rsidR="09A57092">
        <w:rPr>
          <w:rFonts w:ascii="Times New Roman" w:hAnsi="Times New Roman" w:eastAsia="Times New Roman" w:cs="Times New Roman"/>
          <w:noProof w:val="0"/>
          <w:sz w:val="24"/>
          <w:szCs w:val="24"/>
          <w:lang w:val="en-US"/>
        </w:rPr>
        <w:t xml:space="preserve"> de 60.000 </w:t>
      </w:r>
      <w:r w:rsidRPr="6108440F" w:rsidR="09A57092">
        <w:rPr>
          <w:rFonts w:ascii="Times New Roman" w:hAnsi="Times New Roman" w:eastAsia="Times New Roman" w:cs="Times New Roman"/>
          <w:noProof w:val="0"/>
          <w:sz w:val="24"/>
          <w:szCs w:val="24"/>
          <w:lang w:val="en-US"/>
        </w:rPr>
        <w:t>golfistas</w:t>
      </w:r>
      <w:r w:rsidRPr="6108440F" w:rsidR="09A57092">
        <w:rPr>
          <w:rFonts w:ascii="Times New Roman" w:hAnsi="Times New Roman" w:eastAsia="Times New Roman" w:cs="Times New Roman"/>
          <w:noProof w:val="0"/>
          <w:sz w:val="24"/>
          <w:szCs w:val="24"/>
          <w:lang w:val="en-US"/>
        </w:rPr>
        <w:t xml:space="preserve"> amateurs. En la </w:t>
      </w:r>
      <w:r w:rsidRPr="6108440F" w:rsidR="09A57092">
        <w:rPr>
          <w:rFonts w:ascii="Times New Roman" w:hAnsi="Times New Roman" w:eastAsia="Times New Roman" w:cs="Times New Roman"/>
          <w:noProof w:val="0"/>
          <w:sz w:val="24"/>
          <w:szCs w:val="24"/>
          <w:lang w:val="en-US"/>
        </w:rPr>
        <w:t>edición</w:t>
      </w:r>
      <w:r w:rsidRPr="6108440F" w:rsidR="09A57092">
        <w:rPr>
          <w:rFonts w:ascii="Times New Roman" w:hAnsi="Times New Roman" w:eastAsia="Times New Roman" w:cs="Times New Roman"/>
          <w:noProof w:val="0"/>
          <w:sz w:val="24"/>
          <w:szCs w:val="24"/>
          <w:lang w:val="en-US"/>
        </w:rPr>
        <w:t xml:space="preserve"> de </w:t>
      </w:r>
      <w:r w:rsidRPr="6108440F" w:rsidR="09A57092">
        <w:rPr>
          <w:rFonts w:ascii="Times New Roman" w:hAnsi="Times New Roman" w:eastAsia="Times New Roman" w:cs="Times New Roman"/>
          <w:noProof w:val="0"/>
          <w:sz w:val="24"/>
          <w:szCs w:val="24"/>
          <w:lang w:val="en-US"/>
        </w:rPr>
        <w:t>este</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año</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más</w:t>
      </w:r>
      <w:r w:rsidRPr="6108440F" w:rsidR="09A57092">
        <w:rPr>
          <w:rFonts w:ascii="Times New Roman" w:hAnsi="Times New Roman" w:eastAsia="Times New Roman" w:cs="Times New Roman"/>
          <w:noProof w:val="0"/>
          <w:sz w:val="24"/>
          <w:szCs w:val="24"/>
          <w:lang w:val="en-US"/>
        </w:rPr>
        <w:t xml:space="preserve"> de 10.000 </w:t>
      </w:r>
      <w:r w:rsidRPr="6108440F" w:rsidR="09A57092">
        <w:rPr>
          <w:rFonts w:ascii="Times New Roman" w:hAnsi="Times New Roman" w:eastAsia="Times New Roman" w:cs="Times New Roman"/>
          <w:noProof w:val="0"/>
          <w:sz w:val="24"/>
          <w:szCs w:val="24"/>
          <w:lang w:val="en-US"/>
        </w:rPr>
        <w:t>jugadores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compitieron</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en</w:t>
      </w:r>
      <w:r w:rsidRPr="6108440F" w:rsidR="09A57092">
        <w:rPr>
          <w:rFonts w:ascii="Times New Roman" w:hAnsi="Times New Roman" w:eastAsia="Times New Roman" w:cs="Times New Roman"/>
          <w:noProof w:val="0"/>
          <w:sz w:val="24"/>
          <w:szCs w:val="24"/>
          <w:lang w:val="en-US"/>
        </w:rPr>
        <w:t xml:space="preserve"> 122 </w:t>
      </w:r>
      <w:r w:rsidRPr="6108440F" w:rsidR="09A57092">
        <w:rPr>
          <w:rFonts w:ascii="Times New Roman" w:hAnsi="Times New Roman" w:eastAsia="Times New Roman" w:cs="Times New Roman"/>
          <w:noProof w:val="0"/>
          <w:sz w:val="24"/>
          <w:szCs w:val="24"/>
          <w:lang w:val="en-US"/>
        </w:rPr>
        <w:t>eventos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realizados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en</w:t>
      </w:r>
      <w:r w:rsidRPr="6108440F" w:rsidR="09A57092">
        <w:rPr>
          <w:rFonts w:ascii="Times New Roman" w:hAnsi="Times New Roman" w:eastAsia="Times New Roman" w:cs="Times New Roman"/>
          <w:noProof w:val="0"/>
          <w:sz w:val="24"/>
          <w:szCs w:val="24"/>
          <w:lang w:val="en-US"/>
        </w:rPr>
        <w:t xml:space="preserve"> 83 </w:t>
      </w:r>
      <w:r w:rsidRPr="6108440F" w:rsidR="09A57092">
        <w:rPr>
          <w:rFonts w:ascii="Times New Roman" w:hAnsi="Times New Roman" w:eastAsia="Times New Roman" w:cs="Times New Roman"/>
          <w:noProof w:val="0"/>
          <w:sz w:val="24"/>
          <w:szCs w:val="24"/>
          <w:lang w:val="en-US"/>
        </w:rPr>
        <w:t>países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alrededor</w:t>
      </w:r>
      <w:r w:rsidRPr="6108440F" w:rsidR="09A57092">
        <w:rPr>
          <w:rFonts w:ascii="Times New Roman" w:hAnsi="Times New Roman" w:eastAsia="Times New Roman" w:cs="Times New Roman"/>
          <w:noProof w:val="0"/>
          <w:sz w:val="24"/>
          <w:szCs w:val="24"/>
          <w:lang w:val="en-US"/>
        </w:rPr>
        <w:t xml:space="preserve"> del </w:t>
      </w:r>
      <w:r w:rsidRPr="6108440F" w:rsidR="09A57092">
        <w:rPr>
          <w:rFonts w:ascii="Times New Roman" w:hAnsi="Times New Roman" w:eastAsia="Times New Roman" w:cs="Times New Roman"/>
          <w:noProof w:val="0"/>
          <w:sz w:val="24"/>
          <w:szCs w:val="24"/>
          <w:lang w:val="en-US"/>
        </w:rPr>
        <w:t>mundo</w:t>
      </w:r>
      <w:r w:rsidRPr="6108440F" w:rsidR="09A57092">
        <w:rPr>
          <w:rFonts w:ascii="Times New Roman" w:hAnsi="Times New Roman" w:eastAsia="Times New Roman" w:cs="Times New Roman"/>
          <w:noProof w:val="0"/>
          <w:sz w:val="24"/>
          <w:szCs w:val="24"/>
          <w:lang w:val="en-US"/>
        </w:rPr>
        <w:t>.</w:t>
      </w:r>
    </w:p>
    <w:p w:rsidR="09A57092" w:rsidP="6108440F" w:rsidRDefault="09A57092" w14:paraId="7A2DD6EA" w14:textId="78932F6C">
      <w:pPr>
        <w:spacing w:before="240" w:beforeAutospacing="off" w:after="240" w:afterAutospacing="off"/>
        <w:ind w:firstLine="0"/>
        <w:jc w:val="both"/>
        <w:rPr>
          <w:rFonts w:ascii="Times New Roman" w:hAnsi="Times New Roman" w:eastAsia="Times New Roman" w:cs="Times New Roman"/>
          <w:noProof w:val="0"/>
          <w:sz w:val="24"/>
          <w:szCs w:val="24"/>
          <w:lang w:val="es-ES"/>
        </w:rPr>
      </w:pPr>
      <w:r w:rsidRPr="6108440F" w:rsidR="09A57092">
        <w:rPr>
          <w:rFonts w:ascii="Times New Roman" w:hAnsi="Times New Roman" w:eastAsia="Times New Roman" w:cs="Times New Roman"/>
          <w:noProof w:val="0"/>
          <w:sz w:val="24"/>
          <w:szCs w:val="24"/>
          <w:lang w:val="es-ES"/>
        </w:rPr>
        <w:t xml:space="preserve">El </w:t>
      </w:r>
      <w:r w:rsidRPr="6108440F" w:rsidR="09A57092">
        <w:rPr>
          <w:rFonts w:ascii="Times New Roman" w:hAnsi="Times New Roman" w:eastAsia="Times New Roman" w:cs="Times New Roman"/>
          <w:noProof w:val="0"/>
          <w:sz w:val="24"/>
          <w:szCs w:val="24"/>
          <w:lang w:val="es-ES"/>
        </w:rPr>
        <w:t>campeón</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i w:val="1"/>
          <w:iCs w:val="1"/>
          <w:noProof w:val="0"/>
          <w:sz w:val="24"/>
          <w:szCs w:val="24"/>
          <w:lang w:val="es-ES"/>
        </w:rPr>
        <w:t>gross</w:t>
      </w:r>
      <w:r w:rsidRPr="6108440F" w:rsidR="09A57092">
        <w:rPr>
          <w:rFonts w:ascii="Times New Roman" w:hAnsi="Times New Roman" w:eastAsia="Times New Roman" w:cs="Times New Roman"/>
          <w:noProof w:val="0"/>
          <w:sz w:val="24"/>
          <w:szCs w:val="24"/>
          <w:lang w:val="es-ES"/>
        </w:rPr>
        <w:t xml:space="preserve"> del </w:t>
      </w:r>
      <w:r w:rsidRPr="6108440F" w:rsidR="09A57092">
        <w:rPr>
          <w:rFonts w:ascii="Times New Roman" w:hAnsi="Times New Roman" w:eastAsia="Times New Roman" w:cs="Times New Roman"/>
          <w:i w:val="1"/>
          <w:iCs w:val="1"/>
          <w:noProof w:val="0"/>
          <w:sz w:val="24"/>
          <w:szCs w:val="24"/>
          <w:lang w:val="es-ES"/>
        </w:rPr>
        <w:t>Turkish</w:t>
      </w:r>
      <w:r w:rsidRPr="6108440F" w:rsidR="09A57092">
        <w:rPr>
          <w:rFonts w:ascii="Times New Roman" w:hAnsi="Times New Roman" w:eastAsia="Times New Roman" w:cs="Times New Roman"/>
          <w:i w:val="1"/>
          <w:iCs w:val="1"/>
          <w:noProof w:val="0"/>
          <w:sz w:val="24"/>
          <w:szCs w:val="24"/>
          <w:lang w:val="es-ES"/>
        </w:rPr>
        <w:t xml:space="preserve"> Airlines </w:t>
      </w:r>
      <w:r w:rsidRPr="6108440F" w:rsidR="09A57092">
        <w:rPr>
          <w:rFonts w:ascii="Times New Roman" w:hAnsi="Times New Roman" w:eastAsia="Times New Roman" w:cs="Times New Roman"/>
          <w:i w:val="1"/>
          <w:iCs w:val="1"/>
          <w:noProof w:val="0"/>
          <w:sz w:val="24"/>
          <w:szCs w:val="24"/>
          <w:lang w:val="es-ES"/>
        </w:rPr>
        <w:t>World</w:t>
      </w:r>
      <w:r w:rsidRPr="6108440F" w:rsidR="09A57092">
        <w:rPr>
          <w:rFonts w:ascii="Times New Roman" w:hAnsi="Times New Roman" w:eastAsia="Times New Roman" w:cs="Times New Roman"/>
          <w:i w:val="1"/>
          <w:iCs w:val="1"/>
          <w:noProof w:val="0"/>
          <w:sz w:val="24"/>
          <w:szCs w:val="24"/>
          <w:lang w:val="es-ES"/>
        </w:rPr>
        <w:t xml:space="preserve"> Golf Cup 2025</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fue</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b w:val="1"/>
          <w:bCs w:val="1"/>
          <w:noProof w:val="0"/>
          <w:sz w:val="24"/>
          <w:szCs w:val="24"/>
          <w:lang w:val="es-ES"/>
        </w:rPr>
        <w:t>Adeel</w:t>
      </w:r>
      <w:r w:rsidRPr="6108440F" w:rsidR="09A57092">
        <w:rPr>
          <w:rFonts w:ascii="Times New Roman" w:hAnsi="Times New Roman" w:eastAsia="Times New Roman" w:cs="Times New Roman"/>
          <w:b w:val="1"/>
          <w:bCs w:val="1"/>
          <w:noProof w:val="0"/>
          <w:sz w:val="24"/>
          <w:szCs w:val="24"/>
          <w:lang w:val="es-ES"/>
        </w:rPr>
        <w:t xml:space="preserve"> </w:t>
      </w:r>
      <w:r w:rsidRPr="6108440F" w:rsidR="09A57092">
        <w:rPr>
          <w:rFonts w:ascii="Times New Roman" w:hAnsi="Times New Roman" w:eastAsia="Times New Roman" w:cs="Times New Roman"/>
          <w:b w:val="1"/>
          <w:bCs w:val="1"/>
          <w:noProof w:val="0"/>
          <w:sz w:val="24"/>
          <w:szCs w:val="24"/>
          <w:lang w:val="es-ES"/>
        </w:rPr>
        <w:t>Shafqat</w:t>
      </w:r>
      <w:r w:rsidRPr="6108440F" w:rsidR="09A57092">
        <w:rPr>
          <w:rFonts w:ascii="Times New Roman" w:hAnsi="Times New Roman" w:eastAsia="Times New Roman" w:cs="Times New Roman"/>
          <w:noProof w:val="0"/>
          <w:sz w:val="24"/>
          <w:szCs w:val="24"/>
          <w:lang w:val="es-ES"/>
        </w:rPr>
        <w:t xml:space="preserve">, de </w:t>
      </w:r>
      <w:r w:rsidRPr="6108440F" w:rsidR="09A57092">
        <w:rPr>
          <w:rFonts w:ascii="Times New Roman" w:hAnsi="Times New Roman" w:eastAsia="Times New Roman" w:cs="Times New Roman"/>
          <w:noProof w:val="0"/>
          <w:sz w:val="24"/>
          <w:szCs w:val="24"/>
          <w:lang w:val="es-ES"/>
        </w:rPr>
        <w:t>Pakistán</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quien</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obtuvo</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el</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título</w:t>
      </w:r>
      <w:r w:rsidRPr="6108440F" w:rsidR="09A57092">
        <w:rPr>
          <w:rFonts w:ascii="Times New Roman" w:hAnsi="Times New Roman" w:eastAsia="Times New Roman" w:cs="Times New Roman"/>
          <w:noProof w:val="0"/>
          <w:sz w:val="24"/>
          <w:szCs w:val="24"/>
          <w:lang w:val="es-ES"/>
        </w:rPr>
        <w:t xml:space="preserve"> con un </w:t>
      </w:r>
      <w:r w:rsidRPr="6108440F" w:rsidR="09A57092">
        <w:rPr>
          <w:rFonts w:ascii="Times New Roman" w:hAnsi="Times New Roman" w:eastAsia="Times New Roman" w:cs="Times New Roman"/>
          <w:noProof w:val="0"/>
          <w:sz w:val="24"/>
          <w:szCs w:val="24"/>
          <w:lang w:val="es-ES"/>
        </w:rPr>
        <w:t>puntaje</w:t>
      </w:r>
      <w:r w:rsidRPr="6108440F" w:rsidR="09A57092">
        <w:rPr>
          <w:rFonts w:ascii="Times New Roman" w:hAnsi="Times New Roman" w:eastAsia="Times New Roman" w:cs="Times New Roman"/>
          <w:noProof w:val="0"/>
          <w:sz w:val="24"/>
          <w:szCs w:val="24"/>
          <w:lang w:val="es-ES"/>
        </w:rPr>
        <w:t xml:space="preserve"> de 151, </w:t>
      </w:r>
      <w:r w:rsidRPr="6108440F" w:rsidR="09A57092">
        <w:rPr>
          <w:rFonts w:ascii="Times New Roman" w:hAnsi="Times New Roman" w:eastAsia="Times New Roman" w:cs="Times New Roman"/>
          <w:noProof w:val="0"/>
          <w:sz w:val="24"/>
          <w:szCs w:val="24"/>
          <w:lang w:val="es-ES"/>
        </w:rPr>
        <w:t>siete</w:t>
      </w:r>
      <w:r w:rsidRPr="6108440F" w:rsidR="09A57092">
        <w:rPr>
          <w:rFonts w:ascii="Times New Roman" w:hAnsi="Times New Roman" w:eastAsia="Times New Roman" w:cs="Times New Roman"/>
          <w:noProof w:val="0"/>
          <w:sz w:val="24"/>
          <w:szCs w:val="24"/>
          <w:lang w:val="es-ES"/>
        </w:rPr>
        <w:t xml:space="preserve"> golpes </w:t>
      </w:r>
      <w:r w:rsidRPr="6108440F" w:rsidR="09A57092">
        <w:rPr>
          <w:rFonts w:ascii="Times New Roman" w:hAnsi="Times New Roman" w:eastAsia="Times New Roman" w:cs="Times New Roman"/>
          <w:noProof w:val="0"/>
          <w:sz w:val="24"/>
          <w:szCs w:val="24"/>
          <w:lang w:val="es-ES"/>
        </w:rPr>
        <w:t>sobre</w:t>
      </w:r>
      <w:r w:rsidRPr="6108440F" w:rsidR="09A57092">
        <w:rPr>
          <w:rFonts w:ascii="Times New Roman" w:hAnsi="Times New Roman" w:eastAsia="Times New Roman" w:cs="Times New Roman"/>
          <w:noProof w:val="0"/>
          <w:sz w:val="24"/>
          <w:szCs w:val="24"/>
          <w:lang w:val="es-ES"/>
        </w:rPr>
        <w:t xml:space="preserve"> </w:t>
      </w:r>
      <w:r w:rsidRPr="6108440F" w:rsidR="09A57092">
        <w:rPr>
          <w:rFonts w:ascii="Times New Roman" w:hAnsi="Times New Roman" w:eastAsia="Times New Roman" w:cs="Times New Roman"/>
          <w:noProof w:val="0"/>
          <w:sz w:val="24"/>
          <w:szCs w:val="24"/>
          <w:lang w:val="es-ES"/>
        </w:rPr>
        <w:t>el</w:t>
      </w:r>
      <w:r w:rsidRPr="6108440F" w:rsidR="09A57092">
        <w:rPr>
          <w:rFonts w:ascii="Times New Roman" w:hAnsi="Times New Roman" w:eastAsia="Times New Roman" w:cs="Times New Roman"/>
          <w:noProof w:val="0"/>
          <w:sz w:val="24"/>
          <w:szCs w:val="24"/>
          <w:lang w:val="es-ES"/>
        </w:rPr>
        <w:t xml:space="preserve"> par del campo.</w:t>
      </w:r>
    </w:p>
    <w:p w:rsidR="09A57092" w:rsidP="6108440F" w:rsidRDefault="09A57092" w14:paraId="0CAD14DE" w14:textId="26DC3825">
      <w:pPr>
        <w:spacing w:before="240" w:beforeAutospacing="off" w:after="240" w:afterAutospacing="off"/>
        <w:jc w:val="both"/>
        <w:rPr>
          <w:rFonts w:ascii="Times New Roman" w:hAnsi="Times New Roman" w:eastAsia="Times New Roman" w:cs="Times New Roman"/>
          <w:noProof w:val="0"/>
          <w:sz w:val="24"/>
          <w:szCs w:val="24"/>
          <w:lang w:val="en-US"/>
        </w:rPr>
      </w:pPr>
      <w:r w:rsidRPr="6108440F" w:rsidR="09A57092">
        <w:rPr>
          <w:rFonts w:ascii="Times New Roman" w:hAnsi="Times New Roman" w:eastAsia="Times New Roman" w:cs="Times New Roman"/>
          <w:noProof w:val="0"/>
          <w:sz w:val="24"/>
          <w:szCs w:val="24"/>
          <w:lang w:val="en-US"/>
        </w:rPr>
        <w:t xml:space="preserve">En la </w:t>
      </w:r>
      <w:r w:rsidRPr="6108440F" w:rsidR="09A57092">
        <w:rPr>
          <w:rFonts w:ascii="Times New Roman" w:hAnsi="Times New Roman" w:eastAsia="Times New Roman" w:cs="Times New Roman"/>
          <w:b w:val="1"/>
          <w:bCs w:val="1"/>
          <w:noProof w:val="0"/>
          <w:sz w:val="24"/>
          <w:szCs w:val="24"/>
          <w:lang w:val="en-US"/>
        </w:rPr>
        <w:t>Categoría</w:t>
      </w:r>
      <w:r w:rsidRPr="6108440F" w:rsidR="09A57092">
        <w:rPr>
          <w:rFonts w:ascii="Times New Roman" w:hAnsi="Times New Roman" w:eastAsia="Times New Roman" w:cs="Times New Roman"/>
          <w:b w:val="1"/>
          <w:bCs w:val="1"/>
          <w:noProof w:val="0"/>
          <w:sz w:val="24"/>
          <w:szCs w:val="24"/>
          <w:lang w:val="en-US"/>
        </w:rPr>
        <w:t xml:space="preserve"> Oro (Gold TAWGC)</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José García San Juan</w:t>
      </w:r>
      <w:r w:rsidRPr="6108440F" w:rsidR="09A57092">
        <w:rPr>
          <w:rFonts w:ascii="Times New Roman" w:hAnsi="Times New Roman" w:eastAsia="Times New Roman" w:cs="Times New Roman"/>
          <w:noProof w:val="0"/>
          <w:sz w:val="24"/>
          <w:szCs w:val="24"/>
          <w:lang w:val="en-US"/>
        </w:rPr>
        <w:t xml:space="preserve">, de </w:t>
      </w:r>
      <w:r w:rsidRPr="6108440F" w:rsidR="09A57092">
        <w:rPr>
          <w:rFonts w:ascii="Times New Roman" w:hAnsi="Times New Roman" w:eastAsia="Times New Roman" w:cs="Times New Roman"/>
          <w:noProof w:val="0"/>
          <w:sz w:val="24"/>
          <w:szCs w:val="24"/>
          <w:lang w:val="en-US"/>
        </w:rPr>
        <w:t>Emiratos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Árabes</w:t>
      </w:r>
      <w:r w:rsidRPr="6108440F" w:rsidR="09A57092">
        <w:rPr>
          <w:rFonts w:ascii="Times New Roman" w:hAnsi="Times New Roman" w:eastAsia="Times New Roman" w:cs="Times New Roman"/>
          <w:noProof w:val="0"/>
          <w:sz w:val="24"/>
          <w:szCs w:val="24"/>
          <w:lang w:val="en-US"/>
        </w:rPr>
        <w:t xml:space="preserve"> Unidos, se </w:t>
      </w:r>
      <w:r w:rsidRPr="6108440F" w:rsidR="09A57092">
        <w:rPr>
          <w:rFonts w:ascii="Times New Roman" w:hAnsi="Times New Roman" w:eastAsia="Times New Roman" w:cs="Times New Roman"/>
          <w:noProof w:val="0"/>
          <w:sz w:val="24"/>
          <w:szCs w:val="24"/>
          <w:lang w:val="en-US"/>
        </w:rPr>
        <w:t>coronó</w:t>
      </w:r>
      <w:r w:rsidRPr="6108440F" w:rsidR="09A57092">
        <w:rPr>
          <w:rFonts w:ascii="Times New Roman" w:hAnsi="Times New Roman" w:eastAsia="Times New Roman" w:cs="Times New Roman"/>
          <w:noProof w:val="0"/>
          <w:sz w:val="24"/>
          <w:szCs w:val="24"/>
          <w:lang w:val="en-US"/>
        </w:rPr>
        <w:t xml:space="preserve"> con 73 puntos </w:t>
      </w:r>
      <w:r w:rsidRPr="6108440F" w:rsidR="09A57092">
        <w:rPr>
          <w:rFonts w:ascii="Times New Roman" w:hAnsi="Times New Roman" w:eastAsia="Times New Roman" w:cs="Times New Roman"/>
          <w:i w:val="1"/>
          <w:iCs w:val="1"/>
          <w:noProof w:val="0"/>
          <w:sz w:val="24"/>
          <w:szCs w:val="24"/>
          <w:lang w:val="en-US"/>
        </w:rPr>
        <w:t>stableford</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tras</w:t>
      </w:r>
      <w:r w:rsidRPr="6108440F" w:rsidR="09A57092">
        <w:rPr>
          <w:rFonts w:ascii="Times New Roman" w:hAnsi="Times New Roman" w:eastAsia="Times New Roman" w:cs="Times New Roman"/>
          <w:noProof w:val="0"/>
          <w:sz w:val="24"/>
          <w:szCs w:val="24"/>
          <w:lang w:val="en-US"/>
        </w:rPr>
        <w:t xml:space="preserve"> dos </w:t>
      </w:r>
      <w:r w:rsidRPr="6108440F" w:rsidR="09A57092">
        <w:rPr>
          <w:rFonts w:ascii="Times New Roman" w:hAnsi="Times New Roman" w:eastAsia="Times New Roman" w:cs="Times New Roman"/>
          <w:noProof w:val="0"/>
          <w:sz w:val="24"/>
          <w:szCs w:val="24"/>
          <w:lang w:val="en-US"/>
        </w:rPr>
        <w:t>rondas</w:t>
      </w:r>
      <w:r w:rsidRPr="6108440F" w:rsidR="09A57092">
        <w:rPr>
          <w:rFonts w:ascii="Times New Roman" w:hAnsi="Times New Roman" w:eastAsia="Times New Roman" w:cs="Times New Roman"/>
          <w:noProof w:val="0"/>
          <w:sz w:val="24"/>
          <w:szCs w:val="24"/>
          <w:lang w:val="en-US"/>
        </w:rPr>
        <w:t xml:space="preserve">. En </w:t>
      </w:r>
      <w:r w:rsidRPr="6108440F" w:rsidR="09A57092">
        <w:rPr>
          <w:rFonts w:ascii="Times New Roman" w:hAnsi="Times New Roman" w:eastAsia="Times New Roman" w:cs="Times New Roman"/>
          <w:noProof w:val="0"/>
          <w:sz w:val="24"/>
          <w:szCs w:val="24"/>
          <w:lang w:val="en-US"/>
        </w:rPr>
        <w:t>segundo</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lugar</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quedó</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Seifeddine Zarzour</w:t>
      </w:r>
      <w:r w:rsidRPr="6108440F" w:rsidR="09A57092">
        <w:rPr>
          <w:rFonts w:ascii="Times New Roman" w:hAnsi="Times New Roman" w:eastAsia="Times New Roman" w:cs="Times New Roman"/>
          <w:noProof w:val="0"/>
          <w:sz w:val="24"/>
          <w:szCs w:val="24"/>
          <w:lang w:val="en-US"/>
        </w:rPr>
        <w:t xml:space="preserve">, de Argelia, y </w:t>
      </w:r>
      <w:r w:rsidRPr="6108440F" w:rsidR="09A57092">
        <w:rPr>
          <w:rFonts w:ascii="Times New Roman" w:hAnsi="Times New Roman" w:eastAsia="Times New Roman" w:cs="Times New Roman"/>
          <w:noProof w:val="0"/>
          <w:sz w:val="24"/>
          <w:szCs w:val="24"/>
          <w:lang w:val="en-US"/>
        </w:rPr>
        <w:t>en</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tercero</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Abdul Rehman Qureshi</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representando</w:t>
      </w:r>
      <w:r w:rsidRPr="6108440F" w:rsidR="09A57092">
        <w:rPr>
          <w:rFonts w:ascii="Times New Roman" w:hAnsi="Times New Roman" w:eastAsia="Times New Roman" w:cs="Times New Roman"/>
          <w:noProof w:val="0"/>
          <w:sz w:val="24"/>
          <w:szCs w:val="24"/>
          <w:lang w:val="en-US"/>
        </w:rPr>
        <w:t xml:space="preserve"> a </w:t>
      </w:r>
      <w:r w:rsidRPr="6108440F" w:rsidR="09A57092">
        <w:rPr>
          <w:rFonts w:ascii="Times New Roman" w:hAnsi="Times New Roman" w:eastAsia="Times New Roman" w:cs="Times New Roman"/>
          <w:noProof w:val="0"/>
          <w:sz w:val="24"/>
          <w:szCs w:val="24"/>
          <w:lang w:val="en-US"/>
        </w:rPr>
        <w:t>Pakistán</w:t>
      </w:r>
      <w:r w:rsidRPr="6108440F" w:rsidR="09A57092">
        <w:rPr>
          <w:rFonts w:ascii="Times New Roman" w:hAnsi="Times New Roman" w:eastAsia="Times New Roman" w:cs="Times New Roman"/>
          <w:noProof w:val="0"/>
          <w:sz w:val="24"/>
          <w:szCs w:val="24"/>
          <w:lang w:val="en-US"/>
        </w:rPr>
        <w:t>.</w:t>
      </w:r>
    </w:p>
    <w:p w:rsidR="09A57092" w:rsidP="6108440F" w:rsidRDefault="09A57092" w14:paraId="63FE7384" w14:textId="1BDDBA13">
      <w:pPr>
        <w:spacing w:before="240" w:beforeAutospacing="off" w:after="240" w:afterAutospacing="off"/>
        <w:jc w:val="both"/>
        <w:rPr>
          <w:rFonts w:ascii="Times New Roman" w:hAnsi="Times New Roman" w:eastAsia="Times New Roman" w:cs="Times New Roman"/>
          <w:noProof w:val="0"/>
          <w:sz w:val="24"/>
          <w:szCs w:val="24"/>
          <w:lang w:val="en-US"/>
        </w:rPr>
      </w:pPr>
      <w:r w:rsidRPr="6108440F" w:rsidR="09A57092">
        <w:rPr>
          <w:rFonts w:ascii="Times New Roman" w:hAnsi="Times New Roman" w:eastAsia="Times New Roman" w:cs="Times New Roman"/>
          <w:noProof w:val="0"/>
          <w:sz w:val="24"/>
          <w:szCs w:val="24"/>
          <w:lang w:val="en-US"/>
        </w:rPr>
        <w:t xml:space="preserve">El </w:t>
      </w:r>
      <w:r w:rsidRPr="6108440F" w:rsidR="09A57092">
        <w:rPr>
          <w:rFonts w:ascii="Times New Roman" w:hAnsi="Times New Roman" w:eastAsia="Times New Roman" w:cs="Times New Roman"/>
          <w:noProof w:val="0"/>
          <w:sz w:val="24"/>
          <w:szCs w:val="24"/>
          <w:lang w:val="en-US"/>
        </w:rPr>
        <w:t>ganador</w:t>
      </w:r>
      <w:r w:rsidRPr="6108440F" w:rsidR="09A57092">
        <w:rPr>
          <w:rFonts w:ascii="Times New Roman" w:hAnsi="Times New Roman" w:eastAsia="Times New Roman" w:cs="Times New Roman"/>
          <w:noProof w:val="0"/>
          <w:sz w:val="24"/>
          <w:szCs w:val="24"/>
          <w:lang w:val="en-US"/>
        </w:rPr>
        <w:t xml:space="preserve"> de la </w:t>
      </w:r>
      <w:r w:rsidRPr="6108440F" w:rsidR="09A57092">
        <w:rPr>
          <w:rFonts w:ascii="Times New Roman" w:hAnsi="Times New Roman" w:eastAsia="Times New Roman" w:cs="Times New Roman"/>
          <w:b w:val="1"/>
          <w:bCs w:val="1"/>
          <w:noProof w:val="0"/>
          <w:sz w:val="24"/>
          <w:szCs w:val="24"/>
          <w:lang w:val="en-US"/>
        </w:rPr>
        <w:t>Categoría</w:t>
      </w:r>
      <w:r w:rsidRPr="6108440F" w:rsidR="09A57092">
        <w:rPr>
          <w:rFonts w:ascii="Times New Roman" w:hAnsi="Times New Roman" w:eastAsia="Times New Roman" w:cs="Times New Roman"/>
          <w:b w:val="1"/>
          <w:bCs w:val="1"/>
          <w:noProof w:val="0"/>
          <w:sz w:val="24"/>
          <w:szCs w:val="24"/>
          <w:lang w:val="en-US"/>
        </w:rPr>
        <w:t xml:space="preserve"> Plata (Silver)</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fue</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Agustín Valdés Kato</w:t>
      </w:r>
      <w:r w:rsidRPr="6108440F" w:rsidR="09A57092">
        <w:rPr>
          <w:rFonts w:ascii="Times New Roman" w:hAnsi="Times New Roman" w:eastAsia="Times New Roman" w:cs="Times New Roman"/>
          <w:noProof w:val="0"/>
          <w:sz w:val="24"/>
          <w:szCs w:val="24"/>
          <w:lang w:val="en-US"/>
        </w:rPr>
        <w:t xml:space="preserve">, de México, </w:t>
      </w:r>
      <w:r w:rsidRPr="6108440F" w:rsidR="09A57092">
        <w:rPr>
          <w:rFonts w:ascii="Times New Roman" w:hAnsi="Times New Roman" w:eastAsia="Times New Roman" w:cs="Times New Roman"/>
          <w:noProof w:val="0"/>
          <w:sz w:val="24"/>
          <w:szCs w:val="24"/>
          <w:lang w:val="en-US"/>
        </w:rPr>
        <w:t>quien</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alcanzó</w:t>
      </w:r>
      <w:r w:rsidRPr="6108440F" w:rsidR="09A57092">
        <w:rPr>
          <w:rFonts w:ascii="Times New Roman" w:hAnsi="Times New Roman" w:eastAsia="Times New Roman" w:cs="Times New Roman"/>
          <w:noProof w:val="0"/>
          <w:sz w:val="24"/>
          <w:szCs w:val="24"/>
          <w:lang w:val="en-US"/>
        </w:rPr>
        <w:t xml:space="preserve"> 78 puntos </w:t>
      </w:r>
      <w:r w:rsidRPr="6108440F" w:rsidR="09A57092">
        <w:rPr>
          <w:rFonts w:ascii="Times New Roman" w:hAnsi="Times New Roman" w:eastAsia="Times New Roman" w:cs="Times New Roman"/>
          <w:i w:val="1"/>
          <w:iCs w:val="1"/>
          <w:noProof w:val="0"/>
          <w:sz w:val="24"/>
          <w:szCs w:val="24"/>
          <w:lang w:val="en-US"/>
        </w:rPr>
        <w:t>stableford</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en</w:t>
      </w:r>
      <w:r w:rsidRPr="6108440F" w:rsidR="09A57092">
        <w:rPr>
          <w:rFonts w:ascii="Times New Roman" w:hAnsi="Times New Roman" w:eastAsia="Times New Roman" w:cs="Times New Roman"/>
          <w:noProof w:val="0"/>
          <w:sz w:val="24"/>
          <w:szCs w:val="24"/>
          <w:lang w:val="en-US"/>
        </w:rPr>
        <w:t xml:space="preserve"> dos </w:t>
      </w:r>
      <w:r w:rsidRPr="6108440F" w:rsidR="09A57092">
        <w:rPr>
          <w:rFonts w:ascii="Times New Roman" w:hAnsi="Times New Roman" w:eastAsia="Times New Roman" w:cs="Times New Roman"/>
          <w:noProof w:val="0"/>
          <w:sz w:val="24"/>
          <w:szCs w:val="24"/>
          <w:lang w:val="en-US"/>
        </w:rPr>
        <w:t>rondas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 xml:space="preserve">Michael </w:t>
      </w:r>
      <w:r w:rsidRPr="6108440F" w:rsidR="09A57092">
        <w:rPr>
          <w:rFonts w:ascii="Times New Roman" w:hAnsi="Times New Roman" w:eastAsia="Times New Roman" w:cs="Times New Roman"/>
          <w:b w:val="1"/>
          <w:bCs w:val="1"/>
          <w:noProof w:val="0"/>
          <w:sz w:val="24"/>
          <w:szCs w:val="24"/>
          <w:lang w:val="en-US"/>
        </w:rPr>
        <w:t>Sharaiha</w:t>
      </w:r>
      <w:r w:rsidRPr="6108440F" w:rsidR="09A57092">
        <w:rPr>
          <w:rFonts w:ascii="Times New Roman" w:hAnsi="Times New Roman" w:eastAsia="Times New Roman" w:cs="Times New Roman"/>
          <w:noProof w:val="0"/>
          <w:sz w:val="24"/>
          <w:szCs w:val="24"/>
          <w:lang w:val="en-US"/>
        </w:rPr>
        <w:t xml:space="preserve">, de Jordania, </w:t>
      </w:r>
      <w:r w:rsidRPr="6108440F" w:rsidR="09A57092">
        <w:rPr>
          <w:rFonts w:ascii="Times New Roman" w:hAnsi="Times New Roman" w:eastAsia="Times New Roman" w:cs="Times New Roman"/>
          <w:noProof w:val="0"/>
          <w:sz w:val="24"/>
          <w:szCs w:val="24"/>
          <w:lang w:val="en-US"/>
        </w:rPr>
        <w:t>ocupó</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el</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segundo</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lugar</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mientras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que</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Wang Fan</w:t>
      </w:r>
      <w:r w:rsidRPr="6108440F" w:rsidR="09A57092">
        <w:rPr>
          <w:rFonts w:ascii="Times New Roman" w:hAnsi="Times New Roman" w:eastAsia="Times New Roman" w:cs="Times New Roman"/>
          <w:noProof w:val="0"/>
          <w:sz w:val="24"/>
          <w:szCs w:val="24"/>
          <w:lang w:val="en-US"/>
        </w:rPr>
        <w:t xml:space="preserve">, de China, </w:t>
      </w:r>
      <w:r w:rsidRPr="6108440F" w:rsidR="09A57092">
        <w:rPr>
          <w:rFonts w:ascii="Times New Roman" w:hAnsi="Times New Roman" w:eastAsia="Times New Roman" w:cs="Times New Roman"/>
          <w:noProof w:val="0"/>
          <w:sz w:val="24"/>
          <w:szCs w:val="24"/>
          <w:lang w:val="en-US"/>
        </w:rPr>
        <w:t>terminó</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en</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tercero</w:t>
      </w:r>
      <w:r w:rsidRPr="6108440F" w:rsidR="09A57092">
        <w:rPr>
          <w:rFonts w:ascii="Times New Roman" w:hAnsi="Times New Roman" w:eastAsia="Times New Roman" w:cs="Times New Roman"/>
          <w:noProof w:val="0"/>
          <w:sz w:val="24"/>
          <w:szCs w:val="24"/>
          <w:lang w:val="en-US"/>
        </w:rPr>
        <w:t>.</w:t>
      </w:r>
    </w:p>
    <w:p w:rsidR="09A57092" w:rsidP="6108440F" w:rsidRDefault="09A57092" w14:paraId="380CD79E" w14:textId="09A9A0F5">
      <w:pPr>
        <w:spacing w:before="240" w:beforeAutospacing="off" w:after="240" w:afterAutospacing="off"/>
        <w:jc w:val="both"/>
        <w:rPr>
          <w:rFonts w:ascii="Times New Roman" w:hAnsi="Times New Roman" w:eastAsia="Times New Roman" w:cs="Times New Roman"/>
          <w:noProof w:val="0"/>
          <w:sz w:val="24"/>
          <w:szCs w:val="24"/>
          <w:lang w:val="en-US"/>
        </w:rPr>
      </w:pPr>
      <w:r w:rsidRPr="6108440F" w:rsidR="09A57092">
        <w:rPr>
          <w:rFonts w:ascii="Times New Roman" w:hAnsi="Times New Roman" w:eastAsia="Times New Roman" w:cs="Times New Roman"/>
          <w:noProof w:val="0"/>
          <w:sz w:val="24"/>
          <w:szCs w:val="24"/>
          <w:lang w:val="en-US"/>
        </w:rPr>
        <w:t xml:space="preserve">Ahmet Harun Baştürk, </w:t>
      </w:r>
      <w:r w:rsidRPr="6108440F" w:rsidR="09A57092">
        <w:rPr>
          <w:rFonts w:ascii="Times New Roman" w:hAnsi="Times New Roman" w:eastAsia="Times New Roman" w:cs="Times New Roman"/>
          <w:b w:val="1"/>
          <w:bCs w:val="1"/>
          <w:noProof w:val="0"/>
          <w:sz w:val="24"/>
          <w:szCs w:val="24"/>
          <w:lang w:val="en-US"/>
        </w:rPr>
        <w:t>vicepresidente</w:t>
      </w:r>
      <w:r w:rsidRPr="6108440F" w:rsidR="09A57092">
        <w:rPr>
          <w:rFonts w:ascii="Times New Roman" w:hAnsi="Times New Roman" w:eastAsia="Times New Roman" w:cs="Times New Roman"/>
          <w:b w:val="1"/>
          <w:bCs w:val="1"/>
          <w:noProof w:val="0"/>
          <w:sz w:val="24"/>
          <w:szCs w:val="24"/>
          <w:lang w:val="en-US"/>
        </w:rPr>
        <w:t xml:space="preserve"> senior de Ventas (</w:t>
      </w:r>
      <w:r w:rsidRPr="6108440F" w:rsidR="09A57092">
        <w:rPr>
          <w:rFonts w:ascii="Times New Roman" w:hAnsi="Times New Roman" w:eastAsia="Times New Roman" w:cs="Times New Roman"/>
          <w:b w:val="1"/>
          <w:bCs w:val="1"/>
          <w:noProof w:val="0"/>
          <w:sz w:val="24"/>
          <w:szCs w:val="24"/>
          <w:lang w:val="en-US"/>
        </w:rPr>
        <w:t>Región</w:t>
      </w:r>
      <w:r w:rsidRPr="6108440F" w:rsidR="09A57092">
        <w:rPr>
          <w:rFonts w:ascii="Times New Roman" w:hAnsi="Times New Roman" w:eastAsia="Times New Roman" w:cs="Times New Roman"/>
          <w:b w:val="1"/>
          <w:bCs w:val="1"/>
          <w:noProof w:val="0"/>
          <w:sz w:val="24"/>
          <w:szCs w:val="24"/>
          <w:lang w:val="en-US"/>
        </w:rPr>
        <w:t xml:space="preserve"> I) de Turkish Airlines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comentó</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sobre</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el</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evento</w:t>
      </w:r>
      <w:r w:rsidRPr="6108440F" w:rsidR="09A57092">
        <w:rPr>
          <w:rFonts w:ascii="Times New Roman" w:hAnsi="Times New Roman" w:eastAsia="Times New Roman" w:cs="Times New Roman"/>
          <w:noProof w:val="0"/>
          <w:sz w:val="24"/>
          <w:szCs w:val="24"/>
          <w:lang w:val="en-US"/>
        </w:rPr>
        <w:t>:</w:t>
      </w:r>
    </w:p>
    <w:p w:rsidR="09A57092" w:rsidP="6108440F" w:rsidRDefault="09A57092" w14:paraId="46DAE125" w14:textId="2E4F94B9">
      <w:pPr>
        <w:spacing w:before="240" w:beforeAutospacing="off" w:after="240" w:afterAutospacing="off"/>
        <w:jc w:val="both"/>
        <w:rPr>
          <w:rFonts w:ascii="Times New Roman" w:hAnsi="Times New Roman" w:eastAsia="Times New Roman" w:cs="Times New Roman"/>
          <w:i w:val="1"/>
          <w:iCs w:val="1"/>
          <w:noProof w:val="0"/>
          <w:sz w:val="24"/>
          <w:szCs w:val="24"/>
          <w:lang w:val="en-US"/>
        </w:rPr>
      </w:pPr>
      <w:r w:rsidRPr="6108440F" w:rsidR="09A57092">
        <w:rPr>
          <w:rFonts w:ascii="Times New Roman" w:hAnsi="Times New Roman" w:eastAsia="Times New Roman" w:cs="Times New Roman"/>
          <w:i w:val="1"/>
          <w:iCs w:val="1"/>
          <w:noProof w:val="0"/>
          <w:sz w:val="24"/>
          <w:szCs w:val="24"/>
          <w:lang w:val="en-US"/>
        </w:rPr>
        <w:t xml:space="preserve">“El </w:t>
      </w:r>
      <w:r w:rsidRPr="6108440F" w:rsidR="09A57092">
        <w:rPr>
          <w:rFonts w:ascii="Times New Roman" w:hAnsi="Times New Roman" w:eastAsia="Times New Roman" w:cs="Times New Roman"/>
          <w:i w:val="1"/>
          <w:iCs w:val="1"/>
          <w:noProof w:val="0"/>
          <w:sz w:val="24"/>
          <w:szCs w:val="24"/>
          <w:lang w:val="en-US"/>
        </w:rPr>
        <w:t>Turkish Airlines World Golf Cup</w:t>
      </w:r>
      <w:r w:rsidRPr="6108440F" w:rsidR="09A57092">
        <w:rPr>
          <w:rFonts w:ascii="Times New Roman" w:hAnsi="Times New Roman" w:eastAsia="Times New Roman" w:cs="Times New Roman"/>
          <w:i w:val="1"/>
          <w:iCs w:val="1"/>
          <w:noProof w:val="0"/>
          <w:sz w:val="24"/>
          <w:szCs w:val="24"/>
          <w:lang w:val="en-US"/>
        </w:rPr>
        <w:t xml:space="preserve"> se ha </w:t>
      </w:r>
      <w:r w:rsidRPr="6108440F" w:rsidR="09A57092">
        <w:rPr>
          <w:rFonts w:ascii="Times New Roman" w:hAnsi="Times New Roman" w:eastAsia="Times New Roman" w:cs="Times New Roman"/>
          <w:i w:val="1"/>
          <w:iCs w:val="1"/>
          <w:noProof w:val="0"/>
          <w:sz w:val="24"/>
          <w:szCs w:val="24"/>
          <w:lang w:val="en-US"/>
        </w:rPr>
        <w:t>convertido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en</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una</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valiosa</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plataforma</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que</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va</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más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allá</w:t>
      </w:r>
      <w:r w:rsidRPr="6108440F" w:rsidR="09A57092">
        <w:rPr>
          <w:rFonts w:ascii="Times New Roman" w:hAnsi="Times New Roman" w:eastAsia="Times New Roman" w:cs="Times New Roman"/>
          <w:i w:val="1"/>
          <w:iCs w:val="1"/>
          <w:noProof w:val="0"/>
          <w:sz w:val="24"/>
          <w:szCs w:val="24"/>
          <w:lang w:val="en-US"/>
        </w:rPr>
        <w:t xml:space="preserve"> de ser un </w:t>
      </w:r>
      <w:r w:rsidRPr="6108440F" w:rsidR="09A57092">
        <w:rPr>
          <w:rFonts w:ascii="Times New Roman" w:hAnsi="Times New Roman" w:eastAsia="Times New Roman" w:cs="Times New Roman"/>
          <w:i w:val="1"/>
          <w:iCs w:val="1"/>
          <w:noProof w:val="0"/>
          <w:sz w:val="24"/>
          <w:szCs w:val="24"/>
          <w:lang w:val="en-US"/>
        </w:rPr>
        <w:t>evento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deportivo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fortaleciendo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los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lazos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que</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hemos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construido</w:t>
      </w:r>
      <w:r w:rsidRPr="6108440F" w:rsidR="09A57092">
        <w:rPr>
          <w:rFonts w:ascii="Times New Roman" w:hAnsi="Times New Roman" w:eastAsia="Times New Roman" w:cs="Times New Roman"/>
          <w:i w:val="1"/>
          <w:iCs w:val="1"/>
          <w:noProof w:val="0"/>
          <w:sz w:val="24"/>
          <w:szCs w:val="24"/>
          <w:lang w:val="en-US"/>
        </w:rPr>
        <w:t xml:space="preserve"> con </w:t>
      </w:r>
      <w:r w:rsidRPr="6108440F" w:rsidR="09A57092">
        <w:rPr>
          <w:rFonts w:ascii="Times New Roman" w:hAnsi="Times New Roman" w:eastAsia="Times New Roman" w:cs="Times New Roman"/>
          <w:i w:val="1"/>
          <w:iCs w:val="1"/>
          <w:noProof w:val="0"/>
          <w:sz w:val="24"/>
          <w:szCs w:val="24"/>
          <w:lang w:val="en-US"/>
        </w:rPr>
        <w:t>nuestros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invitados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en</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todo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el</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mundo</w:t>
      </w:r>
      <w:r w:rsidRPr="6108440F" w:rsidR="09A57092">
        <w:rPr>
          <w:rFonts w:ascii="Times New Roman" w:hAnsi="Times New Roman" w:eastAsia="Times New Roman" w:cs="Times New Roman"/>
          <w:i w:val="1"/>
          <w:iCs w:val="1"/>
          <w:noProof w:val="0"/>
          <w:sz w:val="24"/>
          <w:szCs w:val="24"/>
          <w:lang w:val="en-US"/>
        </w:rPr>
        <w:t xml:space="preserve">. Nos </w:t>
      </w:r>
      <w:r w:rsidRPr="6108440F" w:rsidR="09A57092">
        <w:rPr>
          <w:rFonts w:ascii="Times New Roman" w:hAnsi="Times New Roman" w:eastAsia="Times New Roman" w:cs="Times New Roman"/>
          <w:i w:val="1"/>
          <w:iCs w:val="1"/>
          <w:noProof w:val="0"/>
          <w:sz w:val="24"/>
          <w:szCs w:val="24"/>
          <w:lang w:val="en-US"/>
        </w:rPr>
        <w:t>complace</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haber</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reunido</w:t>
      </w:r>
      <w:r w:rsidRPr="6108440F" w:rsidR="09A57092">
        <w:rPr>
          <w:rFonts w:ascii="Times New Roman" w:hAnsi="Times New Roman" w:eastAsia="Times New Roman" w:cs="Times New Roman"/>
          <w:i w:val="1"/>
          <w:iCs w:val="1"/>
          <w:noProof w:val="0"/>
          <w:sz w:val="24"/>
          <w:szCs w:val="24"/>
          <w:lang w:val="en-US"/>
        </w:rPr>
        <w:t xml:space="preserve"> a </w:t>
      </w:r>
      <w:r w:rsidRPr="6108440F" w:rsidR="09A57092">
        <w:rPr>
          <w:rFonts w:ascii="Times New Roman" w:hAnsi="Times New Roman" w:eastAsia="Times New Roman" w:cs="Times New Roman"/>
          <w:i w:val="1"/>
          <w:iCs w:val="1"/>
          <w:noProof w:val="0"/>
          <w:sz w:val="24"/>
          <w:szCs w:val="24"/>
          <w:lang w:val="en-US"/>
        </w:rPr>
        <w:t>miles</w:t>
      </w:r>
      <w:r w:rsidRPr="6108440F" w:rsidR="09A57092">
        <w:rPr>
          <w:rFonts w:ascii="Times New Roman" w:hAnsi="Times New Roman" w:eastAsia="Times New Roman" w:cs="Times New Roman"/>
          <w:i w:val="1"/>
          <w:iCs w:val="1"/>
          <w:noProof w:val="0"/>
          <w:sz w:val="24"/>
          <w:szCs w:val="24"/>
          <w:lang w:val="en-US"/>
        </w:rPr>
        <w:t xml:space="preserve"> de </w:t>
      </w:r>
      <w:r w:rsidRPr="6108440F" w:rsidR="09A57092">
        <w:rPr>
          <w:rFonts w:ascii="Times New Roman" w:hAnsi="Times New Roman" w:eastAsia="Times New Roman" w:cs="Times New Roman"/>
          <w:i w:val="1"/>
          <w:iCs w:val="1"/>
          <w:noProof w:val="0"/>
          <w:sz w:val="24"/>
          <w:szCs w:val="24"/>
          <w:lang w:val="en-US"/>
        </w:rPr>
        <w:t>golfistas</w:t>
      </w:r>
      <w:r w:rsidRPr="6108440F" w:rsidR="09A57092">
        <w:rPr>
          <w:rFonts w:ascii="Times New Roman" w:hAnsi="Times New Roman" w:eastAsia="Times New Roman" w:cs="Times New Roman"/>
          <w:i w:val="1"/>
          <w:iCs w:val="1"/>
          <w:noProof w:val="0"/>
          <w:sz w:val="24"/>
          <w:szCs w:val="24"/>
          <w:lang w:val="en-US"/>
        </w:rPr>
        <w:t xml:space="preserve"> amateurs bajo </w:t>
      </w:r>
      <w:r w:rsidRPr="6108440F" w:rsidR="09A57092">
        <w:rPr>
          <w:rFonts w:ascii="Times New Roman" w:hAnsi="Times New Roman" w:eastAsia="Times New Roman" w:cs="Times New Roman"/>
          <w:i w:val="1"/>
          <w:iCs w:val="1"/>
          <w:noProof w:val="0"/>
          <w:sz w:val="24"/>
          <w:szCs w:val="24"/>
          <w:lang w:val="en-US"/>
        </w:rPr>
        <w:t>el</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mismo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techo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este</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año</w:t>
      </w:r>
      <w:r w:rsidRPr="6108440F" w:rsidR="09A57092">
        <w:rPr>
          <w:rFonts w:ascii="Times New Roman" w:hAnsi="Times New Roman" w:eastAsia="Times New Roman" w:cs="Times New Roman"/>
          <w:i w:val="1"/>
          <w:iCs w:val="1"/>
          <w:noProof w:val="0"/>
          <w:sz w:val="24"/>
          <w:szCs w:val="24"/>
          <w:lang w:val="en-US"/>
        </w:rPr>
        <w:t xml:space="preserve">. La Gran Final </w:t>
      </w:r>
      <w:r w:rsidRPr="6108440F" w:rsidR="09A57092">
        <w:rPr>
          <w:rFonts w:ascii="Times New Roman" w:hAnsi="Times New Roman" w:eastAsia="Times New Roman" w:cs="Times New Roman"/>
          <w:i w:val="1"/>
          <w:iCs w:val="1"/>
          <w:noProof w:val="0"/>
          <w:sz w:val="24"/>
          <w:szCs w:val="24"/>
          <w:lang w:val="en-US"/>
        </w:rPr>
        <w:t>en</w:t>
      </w:r>
      <w:r w:rsidRPr="6108440F" w:rsidR="09A57092">
        <w:rPr>
          <w:rFonts w:ascii="Times New Roman" w:hAnsi="Times New Roman" w:eastAsia="Times New Roman" w:cs="Times New Roman"/>
          <w:i w:val="1"/>
          <w:iCs w:val="1"/>
          <w:noProof w:val="0"/>
          <w:sz w:val="24"/>
          <w:szCs w:val="24"/>
          <w:lang w:val="en-US"/>
        </w:rPr>
        <w:t xml:space="preserve"> Antalya </w:t>
      </w:r>
      <w:r w:rsidRPr="6108440F" w:rsidR="09A57092">
        <w:rPr>
          <w:rFonts w:ascii="Times New Roman" w:hAnsi="Times New Roman" w:eastAsia="Times New Roman" w:cs="Times New Roman"/>
          <w:i w:val="1"/>
          <w:iCs w:val="1"/>
          <w:noProof w:val="0"/>
          <w:sz w:val="24"/>
          <w:szCs w:val="24"/>
          <w:lang w:val="en-US"/>
        </w:rPr>
        <w:t>demostró</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una</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vez</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más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cómo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este</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torneo</w:t>
      </w:r>
      <w:r w:rsidRPr="6108440F" w:rsidR="09A57092">
        <w:rPr>
          <w:rFonts w:ascii="Times New Roman" w:hAnsi="Times New Roman" w:eastAsia="Times New Roman" w:cs="Times New Roman"/>
          <w:i w:val="1"/>
          <w:iCs w:val="1"/>
          <w:noProof w:val="0"/>
          <w:sz w:val="24"/>
          <w:szCs w:val="24"/>
          <w:lang w:val="en-US"/>
        </w:rPr>
        <w:t xml:space="preserve"> se ha </w:t>
      </w:r>
      <w:r w:rsidRPr="6108440F" w:rsidR="09A57092">
        <w:rPr>
          <w:rFonts w:ascii="Times New Roman" w:hAnsi="Times New Roman" w:eastAsia="Times New Roman" w:cs="Times New Roman"/>
          <w:i w:val="1"/>
          <w:iCs w:val="1"/>
          <w:noProof w:val="0"/>
          <w:sz w:val="24"/>
          <w:szCs w:val="24"/>
          <w:lang w:val="en-US"/>
        </w:rPr>
        <w:t>transformado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en</w:t>
      </w:r>
      <w:r w:rsidRPr="6108440F" w:rsidR="09A57092">
        <w:rPr>
          <w:rFonts w:ascii="Times New Roman" w:hAnsi="Times New Roman" w:eastAsia="Times New Roman" w:cs="Times New Roman"/>
          <w:i w:val="1"/>
          <w:iCs w:val="1"/>
          <w:noProof w:val="0"/>
          <w:sz w:val="24"/>
          <w:szCs w:val="24"/>
          <w:lang w:val="en-US"/>
        </w:rPr>
        <w:t xml:space="preserve"> un </w:t>
      </w:r>
      <w:r w:rsidRPr="6108440F" w:rsidR="09A57092">
        <w:rPr>
          <w:rFonts w:ascii="Times New Roman" w:hAnsi="Times New Roman" w:eastAsia="Times New Roman" w:cs="Times New Roman"/>
          <w:i w:val="1"/>
          <w:iCs w:val="1"/>
          <w:noProof w:val="0"/>
          <w:sz w:val="24"/>
          <w:szCs w:val="24"/>
          <w:lang w:val="en-US"/>
        </w:rPr>
        <w:t>evento</w:t>
      </w:r>
      <w:r w:rsidRPr="6108440F" w:rsidR="09A57092">
        <w:rPr>
          <w:rFonts w:ascii="Times New Roman" w:hAnsi="Times New Roman" w:eastAsia="Times New Roman" w:cs="Times New Roman"/>
          <w:i w:val="1"/>
          <w:iCs w:val="1"/>
          <w:noProof w:val="0"/>
          <w:sz w:val="24"/>
          <w:szCs w:val="24"/>
          <w:lang w:val="en-US"/>
        </w:rPr>
        <w:t xml:space="preserve"> de </w:t>
      </w:r>
      <w:r w:rsidRPr="6108440F" w:rsidR="09A57092">
        <w:rPr>
          <w:rFonts w:ascii="Times New Roman" w:hAnsi="Times New Roman" w:eastAsia="Times New Roman" w:cs="Times New Roman"/>
          <w:i w:val="1"/>
          <w:iCs w:val="1"/>
          <w:noProof w:val="0"/>
          <w:sz w:val="24"/>
          <w:szCs w:val="24"/>
          <w:lang w:val="en-US"/>
        </w:rPr>
        <w:t>marca</w:t>
      </w:r>
      <w:r w:rsidRPr="6108440F" w:rsidR="09A57092">
        <w:rPr>
          <w:rFonts w:ascii="Times New Roman" w:hAnsi="Times New Roman" w:eastAsia="Times New Roman" w:cs="Times New Roman"/>
          <w:i w:val="1"/>
          <w:iCs w:val="1"/>
          <w:noProof w:val="0"/>
          <w:sz w:val="24"/>
          <w:szCs w:val="24"/>
          <w:lang w:val="en-US"/>
        </w:rPr>
        <w:t xml:space="preserve"> global con </w:t>
      </w:r>
      <w:r w:rsidRPr="6108440F" w:rsidR="09A57092">
        <w:rPr>
          <w:rFonts w:ascii="Times New Roman" w:hAnsi="Times New Roman" w:eastAsia="Times New Roman" w:cs="Times New Roman"/>
          <w:i w:val="1"/>
          <w:iCs w:val="1"/>
          <w:noProof w:val="0"/>
          <w:sz w:val="24"/>
          <w:szCs w:val="24"/>
          <w:lang w:val="en-US"/>
        </w:rPr>
        <w:t>el</w:t>
      </w:r>
      <w:r w:rsidRPr="6108440F" w:rsidR="09A57092">
        <w:rPr>
          <w:rFonts w:ascii="Times New Roman" w:hAnsi="Times New Roman" w:eastAsia="Times New Roman" w:cs="Times New Roman"/>
          <w:i w:val="1"/>
          <w:iCs w:val="1"/>
          <w:noProof w:val="0"/>
          <w:sz w:val="24"/>
          <w:szCs w:val="24"/>
          <w:lang w:val="en-US"/>
        </w:rPr>
        <w:t xml:space="preserve"> paso del </w:t>
      </w:r>
      <w:r w:rsidRPr="6108440F" w:rsidR="09A57092">
        <w:rPr>
          <w:rFonts w:ascii="Times New Roman" w:hAnsi="Times New Roman" w:eastAsia="Times New Roman" w:cs="Times New Roman"/>
          <w:i w:val="1"/>
          <w:iCs w:val="1"/>
          <w:noProof w:val="0"/>
          <w:sz w:val="24"/>
          <w:szCs w:val="24"/>
          <w:lang w:val="en-US"/>
        </w:rPr>
        <w:t>tiempo</w:t>
      </w:r>
      <w:r w:rsidRPr="6108440F" w:rsidR="09A57092">
        <w:rPr>
          <w:rFonts w:ascii="Times New Roman" w:hAnsi="Times New Roman" w:eastAsia="Times New Roman" w:cs="Times New Roman"/>
          <w:i w:val="1"/>
          <w:iCs w:val="1"/>
          <w:noProof w:val="0"/>
          <w:sz w:val="24"/>
          <w:szCs w:val="24"/>
          <w:lang w:val="en-US"/>
        </w:rPr>
        <w:t xml:space="preserve">. En Turkish Airlines </w:t>
      </w:r>
      <w:r w:rsidRPr="6108440F" w:rsidR="09A57092">
        <w:rPr>
          <w:rFonts w:ascii="Times New Roman" w:hAnsi="Times New Roman" w:eastAsia="Times New Roman" w:cs="Times New Roman"/>
          <w:i w:val="1"/>
          <w:iCs w:val="1"/>
          <w:noProof w:val="0"/>
          <w:sz w:val="24"/>
          <w:szCs w:val="24"/>
          <w:lang w:val="en-US"/>
        </w:rPr>
        <w:t>creemos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que</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nuestro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apoyo</w:t>
      </w:r>
      <w:r w:rsidRPr="6108440F" w:rsidR="09A57092">
        <w:rPr>
          <w:rFonts w:ascii="Times New Roman" w:hAnsi="Times New Roman" w:eastAsia="Times New Roman" w:cs="Times New Roman"/>
          <w:i w:val="1"/>
          <w:iCs w:val="1"/>
          <w:noProof w:val="0"/>
          <w:sz w:val="24"/>
          <w:szCs w:val="24"/>
          <w:lang w:val="en-US"/>
        </w:rPr>
        <w:t xml:space="preserve"> al </w:t>
      </w:r>
      <w:r w:rsidRPr="6108440F" w:rsidR="09A57092">
        <w:rPr>
          <w:rFonts w:ascii="Times New Roman" w:hAnsi="Times New Roman" w:eastAsia="Times New Roman" w:cs="Times New Roman"/>
          <w:i w:val="1"/>
          <w:iCs w:val="1"/>
          <w:noProof w:val="0"/>
          <w:sz w:val="24"/>
          <w:szCs w:val="24"/>
          <w:lang w:val="en-US"/>
        </w:rPr>
        <w:t>deporte</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contribuye</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significativamente</w:t>
      </w:r>
      <w:r w:rsidRPr="6108440F" w:rsidR="09A57092">
        <w:rPr>
          <w:rFonts w:ascii="Times New Roman" w:hAnsi="Times New Roman" w:eastAsia="Times New Roman" w:cs="Times New Roman"/>
          <w:i w:val="1"/>
          <w:iCs w:val="1"/>
          <w:noProof w:val="0"/>
          <w:sz w:val="24"/>
          <w:szCs w:val="24"/>
          <w:lang w:val="en-US"/>
        </w:rPr>
        <w:t xml:space="preserve"> tanto a </w:t>
      </w:r>
      <w:r w:rsidRPr="6108440F" w:rsidR="09A57092">
        <w:rPr>
          <w:rFonts w:ascii="Times New Roman" w:hAnsi="Times New Roman" w:eastAsia="Times New Roman" w:cs="Times New Roman"/>
          <w:i w:val="1"/>
          <w:iCs w:val="1"/>
          <w:noProof w:val="0"/>
          <w:sz w:val="24"/>
          <w:szCs w:val="24"/>
          <w:lang w:val="en-US"/>
        </w:rPr>
        <w:t>nuestra</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presencia</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internacional</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como</w:t>
      </w:r>
      <w:r w:rsidRPr="6108440F" w:rsidR="09A57092">
        <w:rPr>
          <w:rFonts w:ascii="Times New Roman" w:hAnsi="Times New Roman" w:eastAsia="Times New Roman" w:cs="Times New Roman"/>
          <w:i w:val="1"/>
          <w:iCs w:val="1"/>
          <w:noProof w:val="0"/>
          <w:sz w:val="24"/>
          <w:szCs w:val="24"/>
          <w:lang w:val="en-US"/>
        </w:rPr>
        <w:t xml:space="preserve"> a </w:t>
      </w:r>
      <w:r w:rsidRPr="6108440F" w:rsidR="09A57092">
        <w:rPr>
          <w:rFonts w:ascii="Times New Roman" w:hAnsi="Times New Roman" w:eastAsia="Times New Roman" w:cs="Times New Roman"/>
          <w:i w:val="1"/>
          <w:iCs w:val="1"/>
          <w:noProof w:val="0"/>
          <w:sz w:val="24"/>
          <w:szCs w:val="24"/>
          <w:lang w:val="en-US"/>
        </w:rPr>
        <w:t>nuestra</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visión</w:t>
      </w:r>
      <w:r w:rsidRPr="6108440F" w:rsidR="09A57092">
        <w:rPr>
          <w:rFonts w:ascii="Times New Roman" w:hAnsi="Times New Roman" w:eastAsia="Times New Roman" w:cs="Times New Roman"/>
          <w:i w:val="1"/>
          <w:iCs w:val="1"/>
          <w:noProof w:val="0"/>
          <w:sz w:val="24"/>
          <w:szCs w:val="24"/>
          <w:lang w:val="en-US"/>
        </w:rPr>
        <w:t xml:space="preserve"> de </w:t>
      </w:r>
      <w:r w:rsidRPr="6108440F" w:rsidR="09A57092">
        <w:rPr>
          <w:rFonts w:ascii="Times New Roman" w:hAnsi="Times New Roman" w:eastAsia="Times New Roman" w:cs="Times New Roman"/>
          <w:i w:val="1"/>
          <w:iCs w:val="1"/>
          <w:noProof w:val="0"/>
          <w:sz w:val="24"/>
          <w:szCs w:val="24"/>
          <w:lang w:val="en-US"/>
        </w:rPr>
        <w:t>conectar</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culturas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Felicito</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sinceramente</w:t>
      </w:r>
      <w:r w:rsidRPr="6108440F" w:rsidR="09A57092">
        <w:rPr>
          <w:rFonts w:ascii="Times New Roman" w:hAnsi="Times New Roman" w:eastAsia="Times New Roman" w:cs="Times New Roman"/>
          <w:i w:val="1"/>
          <w:iCs w:val="1"/>
          <w:noProof w:val="0"/>
          <w:sz w:val="24"/>
          <w:szCs w:val="24"/>
          <w:lang w:val="en-US"/>
        </w:rPr>
        <w:t xml:space="preserve"> a </w:t>
      </w:r>
      <w:r w:rsidRPr="6108440F" w:rsidR="09A57092">
        <w:rPr>
          <w:rFonts w:ascii="Times New Roman" w:hAnsi="Times New Roman" w:eastAsia="Times New Roman" w:cs="Times New Roman"/>
          <w:i w:val="1"/>
          <w:iCs w:val="1"/>
          <w:noProof w:val="0"/>
          <w:sz w:val="24"/>
          <w:szCs w:val="24"/>
          <w:lang w:val="en-US"/>
        </w:rPr>
        <w:t>todos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los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competidores</w:t>
      </w:r>
      <w:r w:rsidRPr="6108440F" w:rsidR="09A57092">
        <w:rPr>
          <w:rFonts w:ascii="Times New Roman" w:hAnsi="Times New Roman" w:eastAsia="Times New Roman" w:cs="Times New Roman"/>
          <w:i w:val="1"/>
          <w:iCs w:val="1"/>
          <w:noProof w:val="0"/>
          <w:sz w:val="24"/>
          <w:szCs w:val="24"/>
          <w:lang w:val="en-US"/>
        </w:rPr>
        <w:t xml:space="preserve"> y a </w:t>
      </w:r>
      <w:r w:rsidRPr="6108440F" w:rsidR="09A57092">
        <w:rPr>
          <w:rFonts w:ascii="Times New Roman" w:hAnsi="Times New Roman" w:eastAsia="Times New Roman" w:cs="Times New Roman"/>
          <w:i w:val="1"/>
          <w:iCs w:val="1"/>
          <w:noProof w:val="0"/>
          <w:sz w:val="24"/>
          <w:szCs w:val="24"/>
          <w:lang w:val="en-US"/>
        </w:rPr>
        <w:t>todos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los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involucrados</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en</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este</w:t>
      </w:r>
      <w:r w:rsidRPr="6108440F" w:rsidR="09A57092">
        <w:rPr>
          <w:rFonts w:ascii="Times New Roman" w:hAnsi="Times New Roman" w:eastAsia="Times New Roman" w:cs="Times New Roman"/>
          <w:i w:val="1"/>
          <w:iCs w:val="1"/>
          <w:noProof w:val="0"/>
          <w:sz w:val="24"/>
          <w:szCs w:val="24"/>
          <w:lang w:val="en-US"/>
        </w:rPr>
        <w:t xml:space="preserve"> </w:t>
      </w:r>
      <w:r w:rsidRPr="6108440F" w:rsidR="09A57092">
        <w:rPr>
          <w:rFonts w:ascii="Times New Roman" w:hAnsi="Times New Roman" w:eastAsia="Times New Roman" w:cs="Times New Roman"/>
          <w:i w:val="1"/>
          <w:iCs w:val="1"/>
          <w:noProof w:val="0"/>
          <w:sz w:val="24"/>
          <w:szCs w:val="24"/>
          <w:lang w:val="en-US"/>
        </w:rPr>
        <w:t>evento</w:t>
      </w:r>
      <w:r w:rsidRPr="6108440F" w:rsidR="09A57092">
        <w:rPr>
          <w:rFonts w:ascii="Times New Roman" w:hAnsi="Times New Roman" w:eastAsia="Times New Roman" w:cs="Times New Roman"/>
          <w:i w:val="1"/>
          <w:iCs w:val="1"/>
          <w:noProof w:val="0"/>
          <w:sz w:val="24"/>
          <w:szCs w:val="24"/>
          <w:lang w:val="en-US"/>
        </w:rPr>
        <w:t xml:space="preserve"> tan especial.”</w:t>
      </w:r>
    </w:p>
    <w:p w:rsidR="09A57092" w:rsidP="6108440F" w:rsidRDefault="09A57092" w14:paraId="786508CA" w14:textId="0D1270B4">
      <w:pPr>
        <w:spacing w:before="240" w:beforeAutospacing="off" w:after="240" w:afterAutospacing="off"/>
        <w:jc w:val="both"/>
        <w:rPr>
          <w:rFonts w:ascii="Times New Roman" w:hAnsi="Times New Roman" w:eastAsia="Times New Roman" w:cs="Times New Roman"/>
          <w:noProof w:val="0"/>
          <w:sz w:val="24"/>
          <w:szCs w:val="24"/>
          <w:lang w:val="en-US"/>
        </w:rPr>
      </w:pPr>
      <w:r w:rsidRPr="6108440F" w:rsidR="09A57092">
        <w:rPr>
          <w:rFonts w:ascii="Times New Roman" w:hAnsi="Times New Roman" w:eastAsia="Times New Roman" w:cs="Times New Roman"/>
          <w:noProof w:val="0"/>
          <w:sz w:val="24"/>
          <w:szCs w:val="24"/>
          <w:lang w:val="en-US"/>
        </w:rPr>
        <w:t xml:space="preserve">En </w:t>
      </w:r>
      <w:r w:rsidRPr="6108440F" w:rsidR="09A57092">
        <w:rPr>
          <w:rFonts w:ascii="Times New Roman" w:hAnsi="Times New Roman" w:eastAsia="Times New Roman" w:cs="Times New Roman"/>
          <w:noProof w:val="0"/>
          <w:sz w:val="24"/>
          <w:szCs w:val="24"/>
          <w:lang w:val="en-US"/>
        </w:rPr>
        <w:t>esta</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edición</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 xml:space="preserve">120 </w:t>
      </w:r>
      <w:r w:rsidRPr="6108440F" w:rsidR="09A57092">
        <w:rPr>
          <w:rFonts w:ascii="Times New Roman" w:hAnsi="Times New Roman" w:eastAsia="Times New Roman" w:cs="Times New Roman"/>
          <w:b w:val="1"/>
          <w:bCs w:val="1"/>
          <w:noProof w:val="0"/>
          <w:sz w:val="24"/>
          <w:szCs w:val="24"/>
          <w:lang w:val="en-US"/>
        </w:rPr>
        <w:t>golfistas</w:t>
      </w:r>
      <w:r w:rsidRPr="6108440F" w:rsidR="09A57092">
        <w:rPr>
          <w:rFonts w:ascii="Times New Roman" w:hAnsi="Times New Roman" w:eastAsia="Times New Roman" w:cs="Times New Roman"/>
          <w:b w:val="1"/>
          <w:bCs w:val="1"/>
          <w:noProof w:val="0"/>
          <w:sz w:val="24"/>
          <w:szCs w:val="24"/>
          <w:lang w:val="en-US"/>
        </w:rPr>
        <w:t xml:space="preserve"> amateurs de </w:t>
      </w:r>
      <w:r w:rsidRPr="6108440F" w:rsidR="09A57092">
        <w:rPr>
          <w:rFonts w:ascii="Times New Roman" w:hAnsi="Times New Roman" w:eastAsia="Times New Roman" w:cs="Times New Roman"/>
          <w:b w:val="1"/>
          <w:bCs w:val="1"/>
          <w:noProof w:val="0"/>
          <w:sz w:val="24"/>
          <w:szCs w:val="24"/>
          <w:lang w:val="en-US"/>
        </w:rPr>
        <w:t>todo</w:t>
      </w:r>
      <w:r w:rsidRPr="6108440F" w:rsidR="09A57092">
        <w:rPr>
          <w:rFonts w:ascii="Times New Roman" w:hAnsi="Times New Roman" w:eastAsia="Times New Roman" w:cs="Times New Roman"/>
          <w:b w:val="1"/>
          <w:bCs w:val="1"/>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el</w:t>
      </w:r>
      <w:r w:rsidRPr="6108440F" w:rsidR="09A57092">
        <w:rPr>
          <w:rFonts w:ascii="Times New Roman" w:hAnsi="Times New Roman" w:eastAsia="Times New Roman" w:cs="Times New Roman"/>
          <w:b w:val="1"/>
          <w:bCs w:val="1"/>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mundo</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participaron</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en</w:t>
      </w:r>
      <w:r w:rsidRPr="6108440F" w:rsidR="09A57092">
        <w:rPr>
          <w:rFonts w:ascii="Times New Roman" w:hAnsi="Times New Roman" w:eastAsia="Times New Roman" w:cs="Times New Roman"/>
          <w:noProof w:val="0"/>
          <w:sz w:val="24"/>
          <w:szCs w:val="24"/>
          <w:lang w:val="en-US"/>
        </w:rPr>
        <w:t xml:space="preserve"> la Gran Final del </w:t>
      </w:r>
      <w:r w:rsidRPr="6108440F" w:rsidR="09A57092">
        <w:rPr>
          <w:rFonts w:ascii="Times New Roman" w:hAnsi="Times New Roman" w:eastAsia="Times New Roman" w:cs="Times New Roman"/>
          <w:i w:val="1"/>
          <w:iCs w:val="1"/>
          <w:noProof w:val="0"/>
          <w:sz w:val="24"/>
          <w:szCs w:val="24"/>
          <w:lang w:val="en-US"/>
        </w:rPr>
        <w:t>Turkish Airlines World Golf Cup</w:t>
      </w:r>
      <w:r w:rsidRPr="6108440F" w:rsidR="09A57092">
        <w:rPr>
          <w:rFonts w:ascii="Times New Roman" w:hAnsi="Times New Roman" w:eastAsia="Times New Roman" w:cs="Times New Roman"/>
          <w:noProof w:val="0"/>
          <w:sz w:val="24"/>
          <w:szCs w:val="24"/>
          <w:lang w:val="en-US"/>
        </w:rPr>
        <w:t xml:space="preserve">, la </w:t>
      </w:r>
      <w:r w:rsidRPr="6108440F" w:rsidR="09A57092">
        <w:rPr>
          <w:rFonts w:ascii="Times New Roman" w:hAnsi="Times New Roman" w:eastAsia="Times New Roman" w:cs="Times New Roman"/>
          <w:noProof w:val="0"/>
          <w:sz w:val="24"/>
          <w:szCs w:val="24"/>
          <w:lang w:val="en-US"/>
        </w:rPr>
        <w:t>culminación</w:t>
      </w:r>
      <w:r w:rsidRPr="6108440F" w:rsidR="09A57092">
        <w:rPr>
          <w:rFonts w:ascii="Times New Roman" w:hAnsi="Times New Roman" w:eastAsia="Times New Roman" w:cs="Times New Roman"/>
          <w:noProof w:val="0"/>
          <w:sz w:val="24"/>
          <w:szCs w:val="24"/>
          <w:lang w:val="en-US"/>
        </w:rPr>
        <w:t xml:space="preserve"> del </w:t>
      </w:r>
      <w:r w:rsidRPr="6108440F" w:rsidR="09A57092">
        <w:rPr>
          <w:rFonts w:ascii="Times New Roman" w:hAnsi="Times New Roman" w:eastAsia="Times New Roman" w:cs="Times New Roman"/>
          <w:noProof w:val="0"/>
          <w:sz w:val="24"/>
          <w:szCs w:val="24"/>
          <w:lang w:val="en-US"/>
        </w:rPr>
        <w:t>torneo</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corporativo</w:t>
      </w:r>
      <w:r w:rsidRPr="6108440F" w:rsidR="09A57092">
        <w:rPr>
          <w:rFonts w:ascii="Times New Roman" w:hAnsi="Times New Roman" w:eastAsia="Times New Roman" w:cs="Times New Roman"/>
          <w:noProof w:val="0"/>
          <w:sz w:val="24"/>
          <w:szCs w:val="24"/>
          <w:lang w:val="en-US"/>
        </w:rPr>
        <w:t xml:space="preserve"> de golf amateur </w:t>
      </w:r>
      <w:r w:rsidRPr="6108440F" w:rsidR="09A57092">
        <w:rPr>
          <w:rFonts w:ascii="Times New Roman" w:hAnsi="Times New Roman" w:eastAsia="Times New Roman" w:cs="Times New Roman"/>
          <w:noProof w:val="0"/>
          <w:sz w:val="24"/>
          <w:szCs w:val="24"/>
          <w:lang w:val="en-US"/>
        </w:rPr>
        <w:t>más</w:t>
      </w:r>
      <w:r w:rsidRPr="6108440F" w:rsidR="09A57092">
        <w:rPr>
          <w:rFonts w:ascii="Times New Roman" w:hAnsi="Times New Roman" w:eastAsia="Times New Roman" w:cs="Times New Roman"/>
          <w:noProof w:val="0"/>
          <w:sz w:val="24"/>
          <w:szCs w:val="24"/>
          <w:lang w:val="en-US"/>
        </w:rPr>
        <w:t xml:space="preserve"> grande y extenso del </w:t>
      </w:r>
      <w:r w:rsidRPr="6108440F" w:rsidR="09A57092">
        <w:rPr>
          <w:rFonts w:ascii="Times New Roman" w:hAnsi="Times New Roman" w:eastAsia="Times New Roman" w:cs="Times New Roman"/>
          <w:noProof w:val="0"/>
          <w:sz w:val="24"/>
          <w:szCs w:val="24"/>
          <w:lang w:val="en-US"/>
        </w:rPr>
        <w:t>planeta</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celebrada</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en</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b w:val="1"/>
          <w:bCs w:val="1"/>
          <w:noProof w:val="0"/>
          <w:sz w:val="24"/>
          <w:szCs w:val="24"/>
          <w:lang w:val="en-US"/>
        </w:rPr>
        <w:t>Antalya</w:t>
      </w:r>
      <w:r w:rsidRPr="6108440F" w:rsidR="09A57092">
        <w:rPr>
          <w:rFonts w:ascii="Times New Roman" w:hAnsi="Times New Roman" w:eastAsia="Times New Roman" w:cs="Times New Roman"/>
          <w:noProof w:val="0"/>
          <w:sz w:val="24"/>
          <w:szCs w:val="24"/>
          <w:lang w:val="en-US"/>
        </w:rPr>
        <w:t xml:space="preserve">, uno de </w:t>
      </w:r>
      <w:r w:rsidRPr="6108440F" w:rsidR="09A57092">
        <w:rPr>
          <w:rFonts w:ascii="Times New Roman" w:hAnsi="Times New Roman" w:eastAsia="Times New Roman" w:cs="Times New Roman"/>
          <w:noProof w:val="0"/>
          <w:sz w:val="24"/>
          <w:szCs w:val="24"/>
          <w:lang w:val="en-US"/>
        </w:rPr>
        <w:t>los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principales</w:t>
      </w:r>
      <w:r w:rsidRPr="6108440F" w:rsidR="09A57092">
        <w:rPr>
          <w:rFonts w:ascii="Times New Roman" w:hAnsi="Times New Roman" w:eastAsia="Times New Roman" w:cs="Times New Roman"/>
          <w:noProof w:val="0"/>
          <w:sz w:val="24"/>
          <w:szCs w:val="24"/>
          <w:lang w:val="en-US"/>
        </w:rPr>
        <w:t xml:space="preserve"> </w:t>
      </w:r>
      <w:r w:rsidRPr="6108440F" w:rsidR="09A57092">
        <w:rPr>
          <w:rFonts w:ascii="Times New Roman" w:hAnsi="Times New Roman" w:eastAsia="Times New Roman" w:cs="Times New Roman"/>
          <w:noProof w:val="0"/>
          <w:sz w:val="24"/>
          <w:szCs w:val="24"/>
          <w:lang w:val="en-US"/>
        </w:rPr>
        <w:t>destinos</w:t>
      </w:r>
      <w:r w:rsidRPr="6108440F" w:rsidR="09A57092">
        <w:rPr>
          <w:rFonts w:ascii="Times New Roman" w:hAnsi="Times New Roman" w:eastAsia="Times New Roman" w:cs="Times New Roman"/>
          <w:noProof w:val="0"/>
          <w:sz w:val="24"/>
          <w:szCs w:val="24"/>
          <w:lang w:val="en-US"/>
        </w:rPr>
        <w:t xml:space="preserve"> de golf del </w:t>
      </w:r>
      <w:r w:rsidRPr="6108440F" w:rsidR="09A57092">
        <w:rPr>
          <w:rFonts w:ascii="Times New Roman" w:hAnsi="Times New Roman" w:eastAsia="Times New Roman" w:cs="Times New Roman"/>
          <w:noProof w:val="0"/>
          <w:sz w:val="24"/>
          <w:szCs w:val="24"/>
          <w:lang w:val="en-US"/>
        </w:rPr>
        <w:t>mundo</w:t>
      </w:r>
      <w:r w:rsidRPr="6108440F" w:rsidR="09A57092">
        <w:rPr>
          <w:rFonts w:ascii="Times New Roman" w:hAnsi="Times New Roman" w:eastAsia="Times New Roman" w:cs="Times New Roman"/>
          <w:noProof w:val="0"/>
          <w:sz w:val="24"/>
          <w:szCs w:val="24"/>
          <w:lang w:val="en-US"/>
        </w:rPr>
        <w:t>.</w:t>
      </w:r>
    </w:p>
    <w:p w:rsidR="6108440F" w:rsidP="6108440F" w:rsidRDefault="6108440F" w14:paraId="36F4EE6A" w14:textId="7AE6AEF6">
      <w:pPr>
        <w:pStyle w:val="paragraph"/>
        <w:spacing w:before="0" w:beforeAutospacing="off" w:after="0" w:afterAutospacing="off" w:line="276" w:lineRule="auto"/>
        <w:ind w:firstLine="720"/>
        <w:jc w:val="both"/>
        <w:rPr>
          <w:rFonts w:ascii="Book Antiqua" w:hAnsi="Book Antiqua"/>
          <w:color w:val="000000" w:themeColor="text1" w:themeTint="FF" w:themeShade="FF"/>
        </w:rPr>
      </w:pPr>
    </w:p>
    <w:p w:rsidRPr="0077456B" w:rsidR="00553A60" w:rsidP="6108440F" w:rsidRDefault="00553A60" w14:paraId="05503FB4" w14:textId="04E6CC9C">
      <w:pPr>
        <w:pStyle w:val="Normal"/>
        <w:spacing w:line="276"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AU"/>
        </w:rPr>
      </w:pPr>
      <w:r w:rsidRPr="6108440F" w:rsidR="7009EA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 xml:space="preserve">Acerca de </w:t>
      </w:r>
      <w:r w:rsidRPr="6108440F" w:rsidR="7009EA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Turkish</w:t>
      </w:r>
      <w:r w:rsidRPr="6108440F" w:rsidR="7009EA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 xml:space="preserve"> Airlines:</w:t>
      </w:r>
    </w:p>
    <w:p w:rsidRPr="0077456B" w:rsidR="00553A60" w:rsidP="6108440F" w:rsidRDefault="00553A60" w14:paraId="475C66E2" w14:textId="443771C8">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AU"/>
        </w:rPr>
      </w:pP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Establecida en 1933 con una flota de cinco aeronaves, Turkish Airlines, miembro de Star Alliance, cuenta actualmente con una flota de 508 aviones (de pasajeros y de carga) que vuelan a 355 destinos en todo el mundo: 302 internacionales y 53 nacionales en 131 países. Puedes encontrar más información sobre Turkish Airlines en su sitio web oficial </w:t>
      </w:r>
      <w:hyperlink r:id="R232ecdeef7bd4766">
        <w:r w:rsidRPr="6108440F" w:rsidR="7009EAB3">
          <w:rPr>
            <w:rStyle w:val="Hyperlink"/>
            <w:rFonts w:ascii="Times New Roman" w:hAnsi="Times New Roman" w:eastAsia="Times New Roman" w:cs="Times New Roman"/>
            <w:b w:val="0"/>
            <w:bCs w:val="0"/>
            <w:i w:val="0"/>
            <w:iCs w:val="0"/>
            <w:caps w:val="0"/>
            <w:smallCaps w:val="0"/>
            <w:strike w:val="0"/>
            <w:dstrike w:val="0"/>
            <w:noProof w:val="0"/>
            <w:sz w:val="18"/>
            <w:szCs w:val="18"/>
            <w:lang w:val="es-ES"/>
          </w:rPr>
          <w:t>www.turkishairlines.com</w:t>
        </w:r>
      </w:hyperlink>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w:t>
      </w: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o en sus cuentas oficiales de redes sociales en Facebook, X, YouTube, LinkedIn e Instagram.</w:t>
      </w:r>
    </w:p>
    <w:p w:rsidRPr="0077456B" w:rsidR="00553A60" w:rsidP="6108440F" w:rsidRDefault="00553A60" w14:paraId="35A7BCB1" w14:textId="2235A932">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AU"/>
        </w:rPr>
      </w:pPr>
      <w:r w:rsidRPr="6108440F" w:rsidR="7009EA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Acerca de Star Alliance:</w:t>
      </w:r>
    </w:p>
    <w:p w:rsidRPr="0077456B" w:rsidR="00553A60" w:rsidP="6108440F" w:rsidRDefault="00553A60" w14:paraId="565FFC17" w14:textId="6DEE3F32">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AU"/>
        </w:rPr>
      </w:pP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Establecida en 1997 como la primera alianza aérea verdaderamente global, la red Star Alliance fue fundada con una propuesta de valor centrada en el alcance mundial, el reconocimiento global y un servicio fluido. Desde sus inicios, ha ofrecido la red de aerolíneas más grande y completa del mundo, con un fuerte énfasis en mejorar la experiencia del cliente a lo largo de todo el recorrido con la Alianza. </w:t>
      </w: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Las aerolíneas miembros son: Aegean Airlines, Air Canada, Air China, Air India, Air New Zealand, ANA, Asiana Airlines, Austrian, Avianca, Brussels Airlines, Copa Airlines, Croatia Airlines, EGYPTAIR, Ethiopian Airlines, EVA Air, LOT Polish Airlines, Lufthansa, Shenzhen Airlines, Singapore Airlines, South African Airways, SWISS, TAP Air Portugal, THAI, Turkish Airlines y United. </w:t>
      </w: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En conjunto, la red de Star Alliance ofrece actualmente 17,837 vuelos diarios a más de 1,160 aeropuertos en 192 países. Además, los vuelos de conexión son complementados por el Socio Conector de Star Alliance: Juneyao Airlines. </w:t>
      </w:r>
      <w:r w:rsidRPr="6108440F" w:rsidR="7009EAB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s-ES"/>
        </w:rPr>
        <w:t xml:space="preserve">Oficina de Prensa de Star Alliance: </w:t>
      </w: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Tel: +65 8729 6691 Correo electrónico: </w:t>
      </w:r>
      <w:hyperlink r:id="Rd371413535de4e34">
        <w:r w:rsidRPr="6108440F" w:rsidR="7009EAB3">
          <w:rPr>
            <w:rStyle w:val="Hyperlink"/>
            <w:rFonts w:ascii="Times New Roman" w:hAnsi="Times New Roman" w:eastAsia="Times New Roman" w:cs="Times New Roman"/>
            <w:b w:val="0"/>
            <w:bCs w:val="0"/>
            <w:i w:val="0"/>
            <w:iCs w:val="0"/>
            <w:caps w:val="0"/>
            <w:smallCaps w:val="0"/>
            <w:strike w:val="0"/>
            <w:dstrike w:val="0"/>
            <w:noProof w:val="0"/>
            <w:sz w:val="18"/>
            <w:szCs w:val="18"/>
            <w:lang w:val="es-ES"/>
          </w:rPr>
          <w:t>mediarelations@staralliance.com</w:t>
        </w:r>
      </w:hyperlink>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w:t>
      </w: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xml:space="preserve">Visita nuestro sitio web o conecta con nosotros en redes sociales:   </w:t>
      </w:r>
      <w:r w:rsidR="7009EAB3">
        <w:drawing>
          <wp:inline wp14:editId="518E5502" wp14:anchorId="277CC202">
            <wp:extent cx="190500" cy="190500"/>
            <wp:effectExtent l="0" t="0" r="0" b="0"/>
            <wp:docPr id="15943019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4301956" name="Picture 1594301956"/>
                    <pic:cNvPicPr/>
                  </pic:nvPicPr>
                  <pic:blipFill>
                    <a:blip xmlns:r="http://schemas.openxmlformats.org/officeDocument/2006/relationships" r:embed="rId498636133">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7009EAB3">
        <w:drawing>
          <wp:inline wp14:editId="6593B994" wp14:anchorId="32580CA1">
            <wp:extent cx="190500" cy="190500"/>
            <wp:effectExtent l="0" t="0" r="0" b="0"/>
            <wp:docPr id="1635367250" name="drawing" title="A picture containing text, clipar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5367250" name="Picture 1635367250"/>
                    <pic:cNvPicPr/>
                  </pic:nvPicPr>
                  <pic:blipFill>
                    <a:blip xmlns:r="http://schemas.openxmlformats.org/officeDocument/2006/relationships" r:embed="rId1851924047">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7009EAB3">
        <w:drawing>
          <wp:inline wp14:editId="0444661B" wp14:anchorId="151EE7D1">
            <wp:extent cx="190500" cy="190500"/>
            <wp:effectExtent l="0" t="0" r="0" b="0"/>
            <wp:docPr id="8158409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15840997" name="Picture 815840997"/>
                    <pic:cNvPicPr/>
                  </pic:nvPicPr>
                  <pic:blipFill>
                    <a:blip xmlns:r="http://schemas.openxmlformats.org/officeDocument/2006/relationships" r:embed="rId2102839528">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7009EAB3">
        <w:drawing>
          <wp:inline wp14:editId="0574812E" wp14:anchorId="5A959563">
            <wp:extent cx="209550" cy="190500"/>
            <wp:effectExtent l="0" t="0" r="0" b="0"/>
            <wp:docPr id="2663861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6386169" name="Picture 266386169"/>
                    <pic:cNvPicPr/>
                  </pic:nvPicPr>
                  <pic:blipFill>
                    <a:blip xmlns:r="http://schemas.openxmlformats.org/officeDocument/2006/relationships" r:embed="rId164757516">
                      <a:extLst>
                        <a:ext uri="{28A0092B-C50C-407E-A947-70E740481C1C}">
                          <a14:useLocalDpi xmlns:a14="http://schemas.microsoft.com/office/drawing/2010/main"/>
                        </a:ext>
                      </a:extLst>
                    </a:blip>
                    <a:stretch>
                      <a:fillRect/>
                    </a:stretch>
                  </pic:blipFill>
                  <pic:spPr>
                    <a:xfrm>
                      <a:off x="0" y="0"/>
                      <a:ext cx="209550" cy="190500"/>
                    </a:xfrm>
                    <a:prstGeom prst="rect">
                      <a:avLst/>
                    </a:prstGeom>
                  </pic:spPr>
                </pic:pic>
              </a:graphicData>
            </a:graphic>
          </wp:inline>
        </w:drawing>
      </w:r>
      <w:r w:rsidRPr="6108440F" w:rsidR="7009EAB3">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7009EAB3">
        <w:drawing>
          <wp:inline wp14:editId="3C5372AA" wp14:anchorId="36B77038">
            <wp:extent cx="266700" cy="190500"/>
            <wp:effectExtent l="0" t="0" r="0" b="0"/>
            <wp:docPr id="16612674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1267427" name="Picture 1661267427"/>
                    <pic:cNvPicPr/>
                  </pic:nvPicPr>
                  <pic:blipFill>
                    <a:blip xmlns:r="http://schemas.openxmlformats.org/officeDocument/2006/relationships" r:embed="rId1766080672">
                      <a:extLst>
                        <a:ext uri="{28A0092B-C50C-407E-A947-70E740481C1C}">
                          <a14:useLocalDpi xmlns:a14="http://schemas.microsoft.com/office/drawing/2010/main"/>
                        </a:ext>
                      </a:extLst>
                    </a:blip>
                    <a:stretch>
                      <a:fillRect/>
                    </a:stretch>
                  </pic:blipFill>
                  <pic:spPr>
                    <a:xfrm>
                      <a:off x="0" y="0"/>
                      <a:ext cx="266700" cy="190500"/>
                    </a:xfrm>
                    <a:prstGeom prst="rect">
                      <a:avLst/>
                    </a:prstGeom>
                  </pic:spPr>
                </pic:pic>
              </a:graphicData>
            </a:graphic>
          </wp:inline>
        </w:drawing>
      </w:r>
    </w:p>
    <w:p w:rsidRPr="0077456B" w:rsidR="00553A60" w:rsidP="00553A60" w:rsidRDefault="00553A60" w14:textId="15758A49" w14:paraId="1EDD1491">
      <w:pPr>
        <w:spacing w:line="276" w:lineRule="auto"/>
        <w:jc w:val="both"/>
        <w:rPr>
          <w:rFonts w:ascii="Book Antiqua" w:hAnsi="Book Antiqua"/>
          <w:sz w:val="18"/>
          <w:szCs w:val="18"/>
          <w:lang w:val="en-AU" w:eastAsia="en-GB"/>
        </w:rPr>
      </w:pPr>
      <w:r w:rsidRPr="00733334">
        <w:rPr>
          <w:rFonts w:ascii="Book Antiqua" w:hAnsi="Book Antiqua" w:cs="Calibri"/>
          <w:noProof/>
          <w:color w:val="000000"/>
          <w:sz w:val="18"/>
          <w:szCs w:val="18"/>
          <w:bdr w:val="none" w:color="auto" w:sz="0" w:space="0" w:frame="1"/>
          <w:lang w:val="en-AU" w:eastAsia="en-GB"/>
        </w:rPr>
        <w:drawing>
          <wp:inline distT="0" distB="0" distL="0" distR="0" wp14:anchorId="28F2C1D5" wp14:editId="0402D5A2">
            <wp:extent cx="260350" cy="184150"/>
            <wp:effectExtent l="0" t="0" r="6350" b="6350"/>
            <wp:docPr id="2" name="Picture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0350" cy="184150"/>
                    </a:xfrm>
                    <a:prstGeom prst="rect">
                      <a:avLst/>
                    </a:prstGeom>
                    <a:noFill/>
                    <a:ln>
                      <a:noFill/>
                    </a:ln>
                  </pic:spPr>
                </pic:pic>
              </a:graphicData>
            </a:graphic>
          </wp:inline>
        </w:drawing>
      </w:r>
    </w:p>
    <w:p w:rsidRPr="00131932" w:rsidR="006F7B5E" w:rsidP="007E4C27" w:rsidRDefault="006F7B5E" w14:paraId="06CAA02F" w14:textId="36FA0566">
      <w:pPr>
        <w:spacing w:after="0" w:line="240" w:lineRule="auto"/>
        <w:jc w:val="both"/>
        <w:rPr>
          <w:rFonts w:ascii="Book Antiqua" w:hAnsi="Book Antiqua" w:eastAsia="Times New Roman" w:cs="Times New Roman"/>
          <w:sz w:val="18"/>
          <w:szCs w:val="18"/>
          <w:lang w:val="en-GB" w:eastAsia="en-GB"/>
        </w:rPr>
      </w:pPr>
    </w:p>
    <w:p w:rsidRPr="00131932" w:rsidR="007E4C27" w:rsidP="007E4C27" w:rsidRDefault="007E4C27" w14:paraId="41FA3778" w14:textId="77777777">
      <w:pPr>
        <w:spacing w:after="0" w:line="240" w:lineRule="auto"/>
        <w:jc w:val="both"/>
        <w:rPr>
          <w:rFonts w:ascii="Book Antiqua" w:hAnsi="Book Antiqua" w:eastAsia="Times New Roman" w:cs="Times New Roman"/>
          <w:sz w:val="18"/>
          <w:szCs w:val="18"/>
          <w:lang w:val="en-GB" w:eastAsia="en-GB"/>
        </w:rPr>
      </w:pPr>
    </w:p>
    <w:p w:rsidRPr="0039678E" w:rsidR="007E4C27" w:rsidP="0039678E" w:rsidRDefault="007E4C27" w14:paraId="596B4DB7" w14:textId="77777777">
      <w:pPr>
        <w:ind w:firstLine="708"/>
        <w:jc w:val="both"/>
        <w:rPr>
          <w:rFonts w:ascii="Book Antiqua" w:hAnsi="Book Antiqua"/>
          <w:sz w:val="24"/>
          <w:szCs w:val="24"/>
          <w:lang w:val="en-GB"/>
        </w:rPr>
      </w:pPr>
    </w:p>
    <w:sectPr w:rsidRPr="0039678E" w:rsidR="007E4C27" w:rsidSect="00097C91">
      <w:headerReference w:type="default" r:id="rId26"/>
      <w:footerReference w:type="default" r:id="rId2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BD0" w:rsidP="0039678E" w:rsidRDefault="00283BD0" w14:paraId="22ACBFE5" w14:textId="77777777">
      <w:pPr>
        <w:spacing w:after="0" w:line="240" w:lineRule="auto"/>
      </w:pPr>
      <w:r>
        <w:separator/>
      </w:r>
    </w:p>
  </w:endnote>
  <w:endnote w:type="continuationSeparator" w:id="0">
    <w:p w:rsidR="00283BD0" w:rsidP="0039678E" w:rsidRDefault="00283BD0" w14:paraId="3AB9CE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ghdad">
    <w:charset w:val="B2"/>
    <w:family w:val="auto"/>
    <w:pitch w:val="variable"/>
    <w:sig w:usb0="80002003" w:usb1="80000000" w:usb2="00000008" w:usb3="00000000" w:csb0="0000004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7456B" w:rsidR="0077456B" w:rsidP="0077456B" w:rsidRDefault="0077456B" w14:paraId="6C0E1341"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Turkish Airlines Inc.</w:t>
    </w:r>
  </w:p>
  <w:p w:rsidRPr="0077456B" w:rsidR="0077456B" w:rsidP="0077456B" w:rsidRDefault="0077456B" w14:paraId="73059F58"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Directorate of Communications</w:t>
    </w:r>
  </w:p>
  <w:p w:rsidRPr="0077456B" w:rsidR="0077456B" w:rsidP="0077456B" w:rsidRDefault="0077456B" w14:paraId="39BEE130"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General Management Building</w:t>
    </w:r>
  </w:p>
  <w:p w:rsidRPr="0077456B" w:rsidR="0077456B" w:rsidP="0077456B" w:rsidRDefault="0077456B" w14:paraId="6AD1CFC4"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34149, Yesilköy-Istanbul</w:t>
    </w:r>
  </w:p>
  <w:p w:rsidRPr="0077456B" w:rsidR="0077456B" w:rsidP="0077456B" w:rsidRDefault="0077456B" w14:paraId="0E1C9089"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Tel:  +90 (212) 463 63 63 – 11153 / 11173</w:t>
    </w:r>
  </w:p>
  <w:p w:rsidRPr="0077456B" w:rsidR="0077456B" w:rsidP="0077456B" w:rsidRDefault="0077456B" w14:paraId="78E194D5"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Times New Roman" w:hAnsi="Times New Roman" w:eastAsia="Times New Roman" w:cs="Times New Roman"/>
        <w:noProof/>
        <w:sz w:val="18"/>
        <w:szCs w:val="18"/>
        <w:lang w:eastAsia="tr-TR"/>
      </w:rPr>
      <w:drawing>
        <wp:anchor distT="0" distB="0" distL="114300" distR="114300" simplePos="0" relativeHeight="251659264" behindDoc="0" locked="0" layoutInCell="1" allowOverlap="1" wp14:anchorId="04EE567F" wp14:editId="46790587">
          <wp:simplePos x="0" y="0"/>
          <wp:positionH relativeFrom="column">
            <wp:posOffset>3886200</wp:posOffset>
          </wp:positionH>
          <wp:positionV relativeFrom="paragraph">
            <wp:posOffset>41275</wp:posOffset>
          </wp:positionV>
          <wp:extent cx="1943100" cy="240665"/>
          <wp:effectExtent l="0" t="0" r="0" b="6985"/>
          <wp:wrapNone/>
          <wp:docPr id="9" name="Picture 9" descr="st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240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56B">
      <w:rPr>
        <w:rFonts w:ascii="Arial" w:hAnsi="Arial" w:eastAsia="Times New Roman" w:cs="Arial"/>
        <w:sz w:val="16"/>
        <w:szCs w:val="16"/>
        <w:lang w:eastAsia="tr-TR"/>
      </w:rPr>
      <w:t>Fax: +90 (212) 465 20 78</w:t>
    </w:r>
  </w:p>
  <w:p w:rsidR="0077456B" w:rsidP="0077456B" w:rsidRDefault="00283BD0" w14:paraId="0117B102" w14:textId="77777777">
    <w:pPr>
      <w:spacing w:after="0" w:line="240" w:lineRule="auto"/>
    </w:pPr>
    <w:hyperlink w:history="1" r:id="rId2">
      <w:r w:rsidRPr="0077456B" w:rsidR="0077456B">
        <w:rPr>
          <w:rFonts w:ascii="Arial" w:hAnsi="Arial" w:eastAsia="Times New Roman" w:cs="Arial"/>
          <w:color w:val="0000FF"/>
          <w:sz w:val="16"/>
          <w:szCs w:val="16"/>
          <w:u w:val="single"/>
          <w:lang w:eastAsia="tr-TR"/>
        </w:rPr>
        <w:t>press@thy.com</w:t>
      </w:r>
    </w:hyperlink>
  </w:p>
  <w:p w:rsidR="0039342D" w:rsidP="0077456B" w:rsidRDefault="00283BD0" w14:paraId="12C33B35" w14:textId="4BAB72C4">
    <w:pPr>
      <w:spacing w:after="0" w:line="240" w:lineRule="auto"/>
      <w:rPr>
        <w:rFonts w:ascii="Arial" w:hAnsi="Arial" w:cs="Arial"/>
        <w:sz w:val="18"/>
        <w:szCs w:val="18"/>
      </w:rPr>
    </w:pPr>
    <w:hyperlink w:history="1" r:id="rId3">
      <w:r w:rsidRPr="002D0F1D" w:rsidR="0039342D">
        <w:rPr>
          <w:rStyle w:val="Hyperlink"/>
          <w:rFonts w:ascii="Arial" w:hAnsi="Arial" w:cs="Arial"/>
          <w:sz w:val="18"/>
          <w:szCs w:val="18"/>
        </w:rPr>
        <w:t>basinortak@thy.com</w:t>
      </w:r>
    </w:hyperlink>
  </w:p>
  <w:p w:rsidRPr="0039342D" w:rsidR="0039342D" w:rsidP="0077456B" w:rsidRDefault="0039342D" w14:paraId="3C7409CD" w14:textId="77777777">
    <w:pPr>
      <w:spacing w:after="0" w:line="240"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BD0" w:rsidP="0039678E" w:rsidRDefault="00283BD0" w14:paraId="67E71651" w14:textId="77777777">
      <w:pPr>
        <w:spacing w:after="0" w:line="240" w:lineRule="auto"/>
      </w:pPr>
      <w:r>
        <w:separator/>
      </w:r>
    </w:p>
  </w:footnote>
  <w:footnote w:type="continuationSeparator" w:id="0">
    <w:p w:rsidR="00283BD0" w:rsidP="0039678E" w:rsidRDefault="00283BD0" w14:paraId="4310C9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39678E" w:rsidR="0039678E" w:rsidP="0039678E" w:rsidRDefault="0039678E" w14:paraId="35F99B15" w14:textId="0D298A51">
    <w:pPr>
      <w:pStyle w:val="Header"/>
    </w:pPr>
    <w:r>
      <w:rPr>
        <w:rFonts w:eastAsia="Calibri"/>
        <w:noProof/>
        <w:color w:val="000000"/>
        <w:lang w:val="en-GB" w:eastAsia="zh-CN"/>
      </w:rPr>
      <w:drawing>
        <wp:inline distT="0" distB="0" distL="0" distR="0" wp14:anchorId="0DABED71" wp14:editId="7D895BE6">
          <wp:extent cx="5731510" cy="464973"/>
          <wp:effectExtent l="0" t="0" r="2540" b="0"/>
          <wp:docPr id="4" name="image2.jpg" descr="Press Release Header"/>
          <wp:cNvGraphicFramePr/>
          <a:graphic xmlns:a="http://schemas.openxmlformats.org/drawingml/2006/main">
            <a:graphicData uri="http://schemas.openxmlformats.org/drawingml/2006/picture">
              <pic:pic xmlns:pic="http://schemas.openxmlformats.org/drawingml/2006/picture">
                <pic:nvPicPr>
                  <pic:cNvPr id="0" name="image2.jpg" descr="Press Release Header"/>
                  <pic:cNvPicPr preferRelativeResize="0"/>
                </pic:nvPicPr>
                <pic:blipFill>
                  <a:blip r:embed="rId1"/>
                  <a:srcRect/>
                  <a:stretch>
                    <a:fillRect/>
                  </a:stretch>
                </pic:blipFill>
                <pic:spPr>
                  <a:xfrm>
                    <a:off x="0" y="0"/>
                    <a:ext cx="5731510" cy="46497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8E"/>
    <w:rsid w:val="00027F59"/>
    <w:rsid w:val="00037FE4"/>
    <w:rsid w:val="00040C9A"/>
    <w:rsid w:val="00055CE9"/>
    <w:rsid w:val="000729F4"/>
    <w:rsid w:val="00076351"/>
    <w:rsid w:val="00097C91"/>
    <w:rsid w:val="000D5680"/>
    <w:rsid w:val="00104584"/>
    <w:rsid w:val="00125F2A"/>
    <w:rsid w:val="00132D8F"/>
    <w:rsid w:val="00160656"/>
    <w:rsid w:val="00167D91"/>
    <w:rsid w:val="001B2130"/>
    <w:rsid w:val="001B6D84"/>
    <w:rsid w:val="001F6DF5"/>
    <w:rsid w:val="0027527A"/>
    <w:rsid w:val="00283BD0"/>
    <w:rsid w:val="003257BB"/>
    <w:rsid w:val="0037111A"/>
    <w:rsid w:val="0039342D"/>
    <w:rsid w:val="0039678E"/>
    <w:rsid w:val="003E4671"/>
    <w:rsid w:val="004433A8"/>
    <w:rsid w:val="004575FE"/>
    <w:rsid w:val="00470DC0"/>
    <w:rsid w:val="00471192"/>
    <w:rsid w:val="00483E68"/>
    <w:rsid w:val="00484F96"/>
    <w:rsid w:val="004859A2"/>
    <w:rsid w:val="004A098F"/>
    <w:rsid w:val="00521662"/>
    <w:rsid w:val="0054466D"/>
    <w:rsid w:val="00553A60"/>
    <w:rsid w:val="00556923"/>
    <w:rsid w:val="00580870"/>
    <w:rsid w:val="005B338A"/>
    <w:rsid w:val="005C2046"/>
    <w:rsid w:val="005D2E0D"/>
    <w:rsid w:val="005F4FFC"/>
    <w:rsid w:val="00600EAD"/>
    <w:rsid w:val="006259B2"/>
    <w:rsid w:val="00671ED0"/>
    <w:rsid w:val="006B3D4E"/>
    <w:rsid w:val="006D1C47"/>
    <w:rsid w:val="006F7B5E"/>
    <w:rsid w:val="00706079"/>
    <w:rsid w:val="00733334"/>
    <w:rsid w:val="0077456B"/>
    <w:rsid w:val="007771C3"/>
    <w:rsid w:val="007C4C19"/>
    <w:rsid w:val="007E4C27"/>
    <w:rsid w:val="00863B0C"/>
    <w:rsid w:val="00864C9F"/>
    <w:rsid w:val="008A4782"/>
    <w:rsid w:val="008C1940"/>
    <w:rsid w:val="008F428F"/>
    <w:rsid w:val="00920834"/>
    <w:rsid w:val="00956731"/>
    <w:rsid w:val="009767C1"/>
    <w:rsid w:val="009A2EB3"/>
    <w:rsid w:val="009F107A"/>
    <w:rsid w:val="00AD4A6B"/>
    <w:rsid w:val="00AF05BA"/>
    <w:rsid w:val="00AF4AAA"/>
    <w:rsid w:val="00B0378E"/>
    <w:rsid w:val="00B70A86"/>
    <w:rsid w:val="00BA15F0"/>
    <w:rsid w:val="00BA477C"/>
    <w:rsid w:val="00BB7659"/>
    <w:rsid w:val="00C15029"/>
    <w:rsid w:val="00C72CE8"/>
    <w:rsid w:val="00CD295D"/>
    <w:rsid w:val="00CE1980"/>
    <w:rsid w:val="00D25B96"/>
    <w:rsid w:val="00E00209"/>
    <w:rsid w:val="00E159D1"/>
    <w:rsid w:val="00E67575"/>
    <w:rsid w:val="00E87411"/>
    <w:rsid w:val="00EC739E"/>
    <w:rsid w:val="00F02AB5"/>
    <w:rsid w:val="00F04A1B"/>
    <w:rsid w:val="00F67471"/>
    <w:rsid w:val="00FB5E8B"/>
    <w:rsid w:val="00FD66AF"/>
    <w:rsid w:val="08F0396D"/>
    <w:rsid w:val="09A57092"/>
    <w:rsid w:val="3279F9C6"/>
    <w:rsid w:val="3A498E18"/>
    <w:rsid w:val="3D5E2A3D"/>
    <w:rsid w:val="4134A5F1"/>
    <w:rsid w:val="509A3C92"/>
    <w:rsid w:val="6108440F"/>
    <w:rsid w:val="7009EAB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67664"/>
  <w15:chartTrackingRefBased/>
  <w15:docId w15:val="{EE1565A2-044C-4243-95AC-3FCF43EE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8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9678E"/>
  </w:style>
  <w:style w:type="paragraph" w:styleId="Footer">
    <w:name w:val="footer"/>
    <w:basedOn w:val="Normal"/>
    <w:link w:val="FooterChar"/>
    <w:uiPriority w:val="99"/>
    <w:unhideWhenUsed/>
    <w:rsid w:val="0039678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9678E"/>
  </w:style>
  <w:style w:type="paragraph" w:styleId="Revision">
    <w:name w:val="Revision"/>
    <w:hidden/>
    <w:uiPriority w:val="99"/>
    <w:semiHidden/>
    <w:rsid w:val="00BB7659"/>
    <w:pPr>
      <w:spacing w:after="0" w:line="240" w:lineRule="auto"/>
    </w:pPr>
  </w:style>
  <w:style w:type="paragraph" w:styleId="BalloonText">
    <w:name w:val="Balloon Text"/>
    <w:basedOn w:val="Normal"/>
    <w:link w:val="BalloonTextChar"/>
    <w:uiPriority w:val="99"/>
    <w:semiHidden/>
    <w:unhideWhenUsed/>
    <w:rsid w:val="006B3D4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B3D4E"/>
    <w:rPr>
      <w:rFonts w:ascii="Segoe UI" w:hAnsi="Segoe UI" w:cs="Segoe UI"/>
      <w:sz w:val="18"/>
      <w:szCs w:val="18"/>
    </w:rPr>
  </w:style>
  <w:style w:type="character" w:styleId="Hyperlink">
    <w:name w:val="Hyperlink"/>
    <w:uiPriority w:val="99"/>
    <w:rsid w:val="00553A60"/>
    <w:rPr>
      <w:rFonts w:cs="Times New Roman"/>
      <w:color w:val="0000FF"/>
      <w:u w:val="single"/>
    </w:rPr>
  </w:style>
  <w:style w:type="character" w:styleId="FollowedHyperlink">
    <w:name w:val="FollowedHyperlink"/>
    <w:basedOn w:val="DefaultParagraphFont"/>
    <w:uiPriority w:val="99"/>
    <w:semiHidden/>
    <w:unhideWhenUsed/>
    <w:rsid w:val="00553A60"/>
    <w:rPr>
      <w:color w:val="954F72" w:themeColor="followedHyperlink"/>
      <w:u w:val="single"/>
    </w:rPr>
  </w:style>
  <w:style w:type="paragraph" w:styleId="paragraph" w:customStyle="1">
    <w:name w:val="paragraph"/>
    <w:basedOn w:val="Normal"/>
    <w:rsid w:val="00040C9A"/>
    <w:pPr>
      <w:spacing w:before="100" w:beforeAutospacing="1" w:after="100" w:afterAutospacing="1" w:line="240" w:lineRule="auto"/>
    </w:pPr>
    <w:rPr>
      <w:rFonts w:ascii="Times New Roman" w:hAnsi="Times New Roman" w:eastAsia="Times New Roman" w:cs="Times New Roman"/>
      <w:sz w:val="24"/>
      <w:szCs w:val="24"/>
      <w:lang w:eastAsia="fr-CA"/>
    </w:rPr>
  </w:style>
  <w:style w:type="character" w:styleId="UnresolvedMention">
    <w:name w:val="Unresolved Mention"/>
    <w:basedOn w:val="DefaultParagraphFont"/>
    <w:uiPriority w:val="99"/>
    <w:semiHidden/>
    <w:unhideWhenUsed/>
    <w:rsid w:val="0039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8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25"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youtube.com/user/staralliancenetwork" TargetMode="External" Id="rId24" /><Relationship Type="http://schemas.openxmlformats.org/officeDocument/2006/relationships/webSettings" Target="webSettings.xml" Id="rId5" /><Relationship Type="http://schemas.openxmlformats.org/officeDocument/2006/relationships/fontTable" Target="fontTable.xml" Id="rId28" /><Relationship Type="http://schemas.openxmlformats.org/officeDocument/2006/relationships/settings" Target="settings.xml" Id="rId4" /><Relationship Type="http://schemas.openxmlformats.org/officeDocument/2006/relationships/footer" Target="footer1.xml" Id="rId27" /><Relationship Type="http://schemas.openxmlformats.org/officeDocument/2006/relationships/hyperlink" Target="http://www.turkishairlines.com/" TargetMode="External" Id="R232ecdeef7bd4766" /><Relationship Type="http://schemas.openxmlformats.org/officeDocument/2006/relationships/hyperlink" Target="mailto:mediarelations@staralliance.com" TargetMode="External" Id="Rd371413535de4e34" /><Relationship Type="http://schemas.openxmlformats.org/officeDocument/2006/relationships/image" Target="/media/image3.png" Id="rId498636133" /><Relationship Type="http://schemas.openxmlformats.org/officeDocument/2006/relationships/image" Target="/media/image4.png" Id="rId1851924047" /><Relationship Type="http://schemas.openxmlformats.org/officeDocument/2006/relationships/image" Target="/media/image5.png" Id="rId2102839528" /><Relationship Type="http://schemas.openxmlformats.org/officeDocument/2006/relationships/image" Target="/media/image6.png" Id="rId164757516" /><Relationship Type="http://schemas.openxmlformats.org/officeDocument/2006/relationships/image" Target="/media/image7.png" Id="rId1766080672" /></Relationships>
</file>

<file path=word/_rels/footer1.xml.rels><?xml version="1.0" encoding="UTF-8" standalone="yes"?>
<Relationships xmlns="http://schemas.openxmlformats.org/package/2006/relationships"><Relationship Id="rId3" Type="http://schemas.openxmlformats.org/officeDocument/2006/relationships/hyperlink" Target="mailto:basinortak@thy.com" TargetMode="External"/><Relationship Id="rId2" Type="http://schemas.openxmlformats.org/officeDocument/2006/relationships/hyperlink" Target="mailto:press@thy.com" TargetMode="External"/><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55F52F369CE40A5FB94C0ADDC6937" ma:contentTypeVersion="15" ma:contentTypeDescription="Create a new document." ma:contentTypeScope="" ma:versionID="1c06f995212bc793131ccd6971a9fb92">
  <xsd:schema xmlns:xsd="http://www.w3.org/2001/XMLSchema" xmlns:xs="http://www.w3.org/2001/XMLSchema" xmlns:p="http://schemas.microsoft.com/office/2006/metadata/properties" xmlns:ns2="93bafb8c-ae40-48fb-8951-255e2163adac" xmlns:ns3="467960bf-36fa-4aeb-88d4-1d0e8e238b87" targetNamespace="http://schemas.microsoft.com/office/2006/metadata/properties" ma:root="true" ma:fieldsID="b16118a2513a423625013c145d0a43fd" ns2:_="" ns3:_="">
    <xsd:import namespace="93bafb8c-ae40-48fb-8951-255e2163adac"/>
    <xsd:import namespace="467960bf-36fa-4aeb-88d4-1d0e8e238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fb8c-ae40-48fb-8951-255e2163a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c09fd2-931d-4121-931b-07482401ea6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960bf-36fa-4aeb-88d4-1d0e8e238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88c32e0-91cf-4742-8089-aec910bba761}" ma:internalName="TaxCatchAll" ma:showField="CatchAllData" ma:web="467960bf-36fa-4aeb-88d4-1d0e8e238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A80A3-BD3B-4168-97F6-D2E35C42D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fb8c-ae40-48fb-8951-255e2163adac"/>
    <ds:schemaRef ds:uri="467960bf-36fa-4aeb-88d4-1d0e8e238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6E91E-F063-419A-8119-310A666F9E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SAFVAN OZCAN (Finans Bsk. (Genel Finansman Md.) - Uzman)</dc:creator>
  <keywords/>
  <dc:description/>
  <lastModifiedBy>Tamara Fuentes</lastModifiedBy>
  <revision>6</revision>
  <lastPrinted>2025-11-10T11:55:00.0000000Z</lastPrinted>
  <dcterms:created xsi:type="dcterms:W3CDTF">2025-11-21T15:50:00.0000000Z</dcterms:created>
  <dcterms:modified xsi:type="dcterms:W3CDTF">2025-11-25T14:54:53.3297476Z</dcterms:modified>
</coreProperties>
</file>